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82" w:rsidRDefault="009F2982" w:rsidP="009F2982">
      <w:pPr>
        <w:tabs>
          <w:tab w:val="left" w:pos="2460"/>
        </w:tabs>
        <w:ind w:firstLine="720"/>
        <w:rPr>
          <w:b/>
          <w:sz w:val="28"/>
          <w:szCs w:val="28"/>
        </w:rPr>
      </w:pPr>
      <w:bookmarkStart w:id="0" w:name="_GoBack"/>
      <w:bookmarkEnd w:id="0"/>
    </w:p>
    <w:p w:rsidR="009F2982" w:rsidRDefault="009F2982" w:rsidP="0065277B">
      <w:pPr>
        <w:tabs>
          <w:tab w:val="left" w:pos="2460"/>
        </w:tabs>
        <w:ind w:firstLine="720"/>
        <w:jc w:val="center"/>
        <w:rPr>
          <w:b/>
          <w:sz w:val="40"/>
          <w:szCs w:val="40"/>
        </w:rPr>
      </w:pPr>
    </w:p>
    <w:p w:rsidR="009F2982" w:rsidRDefault="009F2982" w:rsidP="0065277B">
      <w:pPr>
        <w:tabs>
          <w:tab w:val="left" w:pos="2460"/>
        </w:tabs>
        <w:ind w:firstLine="720"/>
        <w:jc w:val="center"/>
        <w:rPr>
          <w:rFonts w:ascii="Times New Roman" w:hAnsi="Times New Roman" w:cs="Times New Roman"/>
          <w:sz w:val="36"/>
          <w:szCs w:val="36"/>
        </w:rPr>
      </w:pPr>
    </w:p>
    <w:p w:rsidR="009F2982" w:rsidRDefault="009F2982" w:rsidP="0065277B">
      <w:pPr>
        <w:pBdr>
          <w:top w:val="single" w:sz="4" w:space="1" w:color="auto"/>
          <w:left w:val="single" w:sz="4" w:space="4" w:color="auto"/>
          <w:bottom w:val="single" w:sz="4" w:space="1" w:color="auto"/>
          <w:right w:val="single" w:sz="4" w:space="4" w:color="auto"/>
        </w:pBdr>
        <w:tabs>
          <w:tab w:val="left" w:pos="2460"/>
        </w:tabs>
        <w:ind w:firstLine="720"/>
        <w:rPr>
          <w:rFonts w:ascii="Times New Roman" w:hAnsi="Times New Roman" w:cs="Times New Roman"/>
          <w:b/>
          <w:sz w:val="40"/>
          <w:szCs w:val="40"/>
        </w:rPr>
      </w:pPr>
      <w:r w:rsidRPr="002E03C0">
        <w:rPr>
          <w:rFonts w:ascii="Times New Roman" w:hAnsi="Times New Roman" w:cs="Times New Roman"/>
          <w:b/>
          <w:sz w:val="40"/>
          <w:szCs w:val="40"/>
        </w:rPr>
        <w:tab/>
      </w:r>
    </w:p>
    <w:p w:rsidR="0065277B" w:rsidRPr="002E03C0" w:rsidRDefault="0065277B"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36"/>
          <w:szCs w:val="36"/>
        </w:rPr>
      </w:pPr>
      <w:r w:rsidRPr="002E03C0">
        <w:rPr>
          <w:rFonts w:ascii="Times New Roman" w:hAnsi="Times New Roman" w:cs="Times New Roman"/>
          <w:sz w:val="36"/>
          <w:szCs w:val="36"/>
        </w:rPr>
        <w:t xml:space="preserve">KSD WORKING PAPER </w:t>
      </w:r>
      <w:r>
        <w:rPr>
          <w:rFonts w:ascii="Times New Roman" w:hAnsi="Times New Roman" w:cs="Times New Roman"/>
          <w:sz w:val="36"/>
          <w:szCs w:val="36"/>
        </w:rPr>
        <w:t>9</w:t>
      </w:r>
    </w:p>
    <w:p w:rsidR="0065277B" w:rsidRDefault="0065277B" w:rsidP="0065277B">
      <w:pPr>
        <w:pBdr>
          <w:top w:val="single" w:sz="4" w:space="1" w:color="auto"/>
          <w:left w:val="single" w:sz="4" w:space="4" w:color="auto"/>
          <w:bottom w:val="single" w:sz="4" w:space="1" w:color="auto"/>
          <w:right w:val="single" w:sz="4" w:space="4" w:color="auto"/>
        </w:pBdr>
        <w:spacing w:line="240" w:lineRule="auto"/>
        <w:ind w:firstLine="720"/>
        <w:jc w:val="center"/>
        <w:rPr>
          <w:rFonts w:ascii="Times New Roman" w:hAnsi="Times New Roman" w:cs="Times New Roman"/>
          <w:sz w:val="40"/>
          <w:szCs w:val="40"/>
        </w:rPr>
      </w:pPr>
    </w:p>
    <w:p w:rsidR="0065277B" w:rsidRPr="002E03C0" w:rsidRDefault="0065277B" w:rsidP="0065277B">
      <w:pPr>
        <w:pBdr>
          <w:top w:val="single" w:sz="4" w:space="1" w:color="auto"/>
          <w:left w:val="single" w:sz="4" w:space="4" w:color="auto"/>
          <w:bottom w:val="single" w:sz="4" w:space="1" w:color="auto"/>
          <w:right w:val="single" w:sz="4" w:space="4" w:color="auto"/>
        </w:pBdr>
        <w:spacing w:line="240" w:lineRule="auto"/>
        <w:ind w:firstLine="720"/>
        <w:jc w:val="center"/>
        <w:rPr>
          <w:rFonts w:ascii="Times New Roman" w:hAnsi="Times New Roman" w:cs="Times New Roman"/>
          <w:sz w:val="40"/>
          <w:szCs w:val="40"/>
        </w:rPr>
      </w:pPr>
    </w:p>
    <w:p w:rsidR="0065277B" w:rsidRDefault="0065277B" w:rsidP="0065277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40"/>
          <w:szCs w:val="40"/>
        </w:rPr>
      </w:pPr>
      <w:r w:rsidRPr="0065277B">
        <w:rPr>
          <w:rFonts w:ascii="Times New Roman" w:hAnsi="Times New Roman" w:cs="Times New Roman"/>
          <w:sz w:val="40"/>
          <w:szCs w:val="40"/>
        </w:rPr>
        <w:t xml:space="preserve">THE SKILLS BALANCING ACT: </w:t>
      </w:r>
    </w:p>
    <w:p w:rsidR="0065277B" w:rsidRPr="0065277B" w:rsidRDefault="0065277B" w:rsidP="0065277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40"/>
          <w:szCs w:val="40"/>
        </w:rPr>
      </w:pPr>
      <w:r w:rsidRPr="0065277B">
        <w:rPr>
          <w:rFonts w:ascii="Times New Roman" w:hAnsi="Times New Roman" w:cs="Times New Roman"/>
          <w:sz w:val="40"/>
          <w:szCs w:val="40"/>
        </w:rPr>
        <w:t>A REVIEW OF THE 2019 WORLD BANK REPORT ON SKILLS DEVELOPMENT IN SUB-SAHARAN AFRICA</w:t>
      </w:r>
    </w:p>
    <w:p w:rsidR="009F2982" w:rsidRDefault="009F2982" w:rsidP="0065277B">
      <w:pPr>
        <w:pBdr>
          <w:top w:val="single" w:sz="4" w:space="1" w:color="auto"/>
          <w:left w:val="single" w:sz="4" w:space="4" w:color="auto"/>
          <w:bottom w:val="single" w:sz="4" w:space="1" w:color="auto"/>
          <w:right w:val="single" w:sz="4" w:space="4" w:color="auto"/>
        </w:pBdr>
        <w:ind w:firstLine="720"/>
        <w:jc w:val="center"/>
        <w:rPr>
          <w:rFonts w:ascii="Times New Roman" w:hAnsi="Times New Roman" w:cs="Times New Roman"/>
          <w:sz w:val="40"/>
          <w:szCs w:val="40"/>
        </w:rPr>
      </w:pPr>
    </w:p>
    <w:p w:rsidR="009F2982" w:rsidRDefault="009F2982" w:rsidP="0065277B">
      <w:pPr>
        <w:pBdr>
          <w:top w:val="single" w:sz="4" w:space="1" w:color="auto"/>
          <w:left w:val="single" w:sz="4" w:space="4" w:color="auto"/>
          <w:bottom w:val="single" w:sz="4" w:space="1" w:color="auto"/>
          <w:right w:val="single" w:sz="4" w:space="4" w:color="auto"/>
        </w:pBdr>
        <w:tabs>
          <w:tab w:val="left" w:pos="2460"/>
        </w:tabs>
        <w:ind w:firstLine="720"/>
        <w:rPr>
          <w:rFonts w:ascii="Times New Roman" w:hAnsi="Times New Roman" w:cs="Times New Roman"/>
          <w:b/>
          <w:sz w:val="40"/>
          <w:szCs w:val="40"/>
        </w:rPr>
      </w:pPr>
    </w:p>
    <w:p w:rsidR="009F2982" w:rsidRPr="002E03C0"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40"/>
          <w:szCs w:val="40"/>
        </w:rPr>
      </w:pPr>
      <w:r w:rsidRPr="002E03C0">
        <w:rPr>
          <w:rFonts w:ascii="Times New Roman" w:hAnsi="Times New Roman" w:cs="Times New Roman"/>
          <w:sz w:val="40"/>
          <w:szCs w:val="40"/>
        </w:rPr>
        <w:t>PAUL BEN</w:t>
      </w:r>
      <w:r>
        <w:rPr>
          <w:rFonts w:ascii="Times New Roman" w:hAnsi="Times New Roman" w:cs="Times New Roman"/>
          <w:sz w:val="40"/>
          <w:szCs w:val="40"/>
        </w:rPr>
        <w:t>N</w:t>
      </w:r>
      <w:r w:rsidRPr="002E03C0">
        <w:rPr>
          <w:rFonts w:ascii="Times New Roman" w:hAnsi="Times New Roman" w:cs="Times New Roman"/>
          <w:sz w:val="40"/>
          <w:szCs w:val="40"/>
        </w:rPr>
        <w:t>ELL</w:t>
      </w:r>
    </w:p>
    <w:p w:rsidR="009F2982" w:rsidRPr="002E03C0"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40"/>
          <w:szCs w:val="40"/>
        </w:rPr>
      </w:pPr>
      <w:r w:rsidRPr="002E03C0">
        <w:rPr>
          <w:rFonts w:ascii="Times New Roman" w:hAnsi="Times New Roman" w:cs="Times New Roman"/>
          <w:sz w:val="32"/>
          <w:szCs w:val="32"/>
        </w:rPr>
        <w:t>KNOWLEDGE AND SKILLS FOR DEVELOPMENT</w:t>
      </w:r>
      <w:r w:rsidRPr="002E03C0">
        <w:rPr>
          <w:rFonts w:ascii="Times New Roman" w:hAnsi="Times New Roman" w:cs="Times New Roman"/>
          <w:sz w:val="40"/>
          <w:szCs w:val="40"/>
        </w:rPr>
        <w:t xml:space="preserve"> </w:t>
      </w:r>
    </w:p>
    <w:p w:rsidR="009F2982" w:rsidRPr="002E03C0"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32"/>
          <w:szCs w:val="32"/>
        </w:rPr>
      </w:pPr>
      <w:r w:rsidRPr="002E03C0">
        <w:rPr>
          <w:rFonts w:ascii="Times New Roman" w:hAnsi="Times New Roman" w:cs="Times New Roman"/>
          <w:sz w:val="32"/>
          <w:szCs w:val="32"/>
        </w:rPr>
        <w:t>BRIGHTON, UK</w:t>
      </w:r>
    </w:p>
    <w:p w:rsidR="009F2982" w:rsidRPr="002E03C0"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32"/>
          <w:szCs w:val="32"/>
        </w:rPr>
      </w:pPr>
    </w:p>
    <w:p w:rsidR="009F2982" w:rsidRPr="002E03C0"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40"/>
          <w:szCs w:val="40"/>
        </w:rPr>
      </w:pPr>
    </w:p>
    <w:p w:rsidR="009F2982"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40"/>
          <w:szCs w:val="40"/>
        </w:rPr>
      </w:pPr>
    </w:p>
    <w:p w:rsidR="0065277B" w:rsidRDefault="0065277B"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40"/>
          <w:szCs w:val="40"/>
        </w:rPr>
      </w:pPr>
    </w:p>
    <w:p w:rsidR="009F2982" w:rsidRDefault="0065277B"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32"/>
          <w:szCs w:val="32"/>
        </w:rPr>
      </w:pPr>
      <w:r>
        <w:rPr>
          <w:rFonts w:ascii="Times New Roman" w:hAnsi="Times New Roman" w:cs="Times New Roman"/>
          <w:sz w:val="32"/>
          <w:szCs w:val="32"/>
        </w:rPr>
        <w:t>SEPTEMBER</w:t>
      </w:r>
      <w:r w:rsidR="009F2982" w:rsidRPr="002E03C0">
        <w:rPr>
          <w:rFonts w:ascii="Times New Roman" w:hAnsi="Times New Roman" w:cs="Times New Roman"/>
          <w:sz w:val="32"/>
          <w:szCs w:val="32"/>
        </w:rPr>
        <w:t xml:space="preserve"> 2020</w:t>
      </w:r>
    </w:p>
    <w:p w:rsidR="009F2982"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32"/>
          <w:szCs w:val="32"/>
        </w:rPr>
      </w:pPr>
    </w:p>
    <w:p w:rsidR="009F2982" w:rsidRDefault="009F2982" w:rsidP="0065277B">
      <w:pPr>
        <w:pBdr>
          <w:top w:val="single" w:sz="4" w:space="1" w:color="auto"/>
          <w:left w:val="single" w:sz="4" w:space="4" w:color="auto"/>
          <w:bottom w:val="single" w:sz="4" w:space="1" w:color="auto"/>
          <w:right w:val="single" w:sz="4" w:space="4" w:color="auto"/>
        </w:pBdr>
        <w:tabs>
          <w:tab w:val="left" w:pos="2460"/>
        </w:tabs>
        <w:ind w:firstLine="720"/>
        <w:jc w:val="center"/>
        <w:rPr>
          <w:rFonts w:ascii="Times New Roman" w:hAnsi="Times New Roman" w:cs="Times New Roman"/>
          <w:sz w:val="32"/>
          <w:szCs w:val="32"/>
        </w:rPr>
      </w:pPr>
    </w:p>
    <w:p w:rsidR="00A308DE" w:rsidRPr="0065277B" w:rsidRDefault="00D8048B" w:rsidP="00EC0533">
      <w:pPr>
        <w:jc w:val="center"/>
        <w:rPr>
          <w:rFonts w:ascii="Times New Roman" w:hAnsi="Times New Roman" w:cs="Times New Roman"/>
          <w:sz w:val="32"/>
          <w:szCs w:val="32"/>
        </w:rPr>
      </w:pPr>
      <w:r w:rsidRPr="0065277B">
        <w:rPr>
          <w:rFonts w:ascii="Times New Roman" w:hAnsi="Times New Roman" w:cs="Times New Roman"/>
          <w:sz w:val="32"/>
          <w:szCs w:val="32"/>
        </w:rPr>
        <w:lastRenderedPageBreak/>
        <w:t xml:space="preserve">THE SKILLS BALANCING ACT: A REVIEW OF THE </w:t>
      </w:r>
      <w:r w:rsidR="00004BE0" w:rsidRPr="0065277B">
        <w:rPr>
          <w:rFonts w:ascii="Times New Roman" w:hAnsi="Times New Roman" w:cs="Times New Roman"/>
          <w:sz w:val="32"/>
          <w:szCs w:val="32"/>
        </w:rPr>
        <w:t xml:space="preserve">2019 </w:t>
      </w:r>
      <w:r w:rsidRPr="0065277B">
        <w:rPr>
          <w:rFonts w:ascii="Times New Roman" w:hAnsi="Times New Roman" w:cs="Times New Roman"/>
          <w:sz w:val="32"/>
          <w:szCs w:val="32"/>
        </w:rPr>
        <w:t xml:space="preserve">WORLD BANK </w:t>
      </w:r>
      <w:r w:rsidR="003D071E" w:rsidRPr="0065277B">
        <w:rPr>
          <w:rFonts w:ascii="Times New Roman" w:hAnsi="Times New Roman" w:cs="Times New Roman"/>
          <w:sz w:val="32"/>
          <w:szCs w:val="32"/>
        </w:rPr>
        <w:t>REPORT ON</w:t>
      </w:r>
      <w:r w:rsidR="00004BE0" w:rsidRPr="0065277B">
        <w:rPr>
          <w:rFonts w:ascii="Times New Roman" w:hAnsi="Times New Roman" w:cs="Times New Roman"/>
          <w:sz w:val="32"/>
          <w:szCs w:val="32"/>
        </w:rPr>
        <w:t xml:space="preserve"> SKILLS DEVELOPMENT IN SUB-SAHARAN AFRICA</w:t>
      </w:r>
    </w:p>
    <w:p w:rsidR="001F700F" w:rsidRDefault="001F700F" w:rsidP="00EC0533">
      <w:pPr>
        <w:jc w:val="center"/>
        <w:rPr>
          <w:rFonts w:ascii="Times New Roman" w:hAnsi="Times New Roman" w:cs="Times New Roman"/>
          <w:b/>
          <w:sz w:val="32"/>
          <w:szCs w:val="32"/>
        </w:rPr>
      </w:pPr>
    </w:p>
    <w:p w:rsidR="0065277B" w:rsidRDefault="0065277B" w:rsidP="00EC0533">
      <w:pPr>
        <w:jc w:val="center"/>
        <w:rPr>
          <w:rFonts w:ascii="Times New Roman" w:hAnsi="Times New Roman" w:cs="Times New Roman"/>
          <w:b/>
          <w:sz w:val="32"/>
          <w:szCs w:val="32"/>
        </w:rPr>
      </w:pPr>
    </w:p>
    <w:p w:rsidR="005247BA" w:rsidRPr="00626AF8" w:rsidRDefault="006676F9" w:rsidP="002D33ED">
      <w:pPr>
        <w:pStyle w:val="ListParagraph"/>
        <w:numPr>
          <w:ilvl w:val="0"/>
          <w:numId w:val="2"/>
        </w:numPr>
        <w:spacing w:line="36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9858D4" w:rsidRDefault="00004BE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E64D6A">
        <w:rPr>
          <w:rFonts w:ascii="Times New Roman" w:hAnsi="Times New Roman" w:cs="Times New Roman"/>
          <w:sz w:val="28"/>
          <w:szCs w:val="28"/>
        </w:rPr>
        <w:t xml:space="preserve">he </w:t>
      </w:r>
      <w:r w:rsidR="00D8048B">
        <w:rPr>
          <w:rFonts w:ascii="Times New Roman" w:hAnsi="Times New Roman" w:cs="Times New Roman"/>
          <w:sz w:val="28"/>
          <w:szCs w:val="28"/>
        </w:rPr>
        <w:t>World Bank</w:t>
      </w:r>
      <w:r>
        <w:rPr>
          <w:rFonts w:ascii="Times New Roman" w:hAnsi="Times New Roman" w:cs="Times New Roman"/>
          <w:sz w:val="28"/>
          <w:szCs w:val="28"/>
        </w:rPr>
        <w:t xml:space="preserve"> report</w:t>
      </w:r>
      <w:r w:rsidR="00251780">
        <w:rPr>
          <w:rFonts w:ascii="Times New Roman" w:hAnsi="Times New Roman" w:cs="Times New Roman"/>
          <w:sz w:val="28"/>
          <w:szCs w:val="28"/>
        </w:rPr>
        <w:t>,</w:t>
      </w:r>
      <w:r>
        <w:rPr>
          <w:rFonts w:ascii="Times New Roman" w:hAnsi="Times New Roman" w:cs="Times New Roman"/>
          <w:sz w:val="28"/>
          <w:szCs w:val="28"/>
        </w:rPr>
        <w:t xml:space="preserve"> ‘The </w:t>
      </w:r>
      <w:r w:rsidR="00E64D6A">
        <w:rPr>
          <w:rFonts w:ascii="Times New Roman" w:hAnsi="Times New Roman" w:cs="Times New Roman"/>
          <w:sz w:val="28"/>
          <w:szCs w:val="28"/>
        </w:rPr>
        <w:t>S</w:t>
      </w:r>
      <w:r w:rsidR="00D8048B">
        <w:rPr>
          <w:rFonts w:ascii="Times New Roman" w:hAnsi="Times New Roman" w:cs="Times New Roman"/>
          <w:sz w:val="28"/>
          <w:szCs w:val="28"/>
        </w:rPr>
        <w:t xml:space="preserve">kills </w:t>
      </w:r>
      <w:r w:rsidR="00E64D6A">
        <w:rPr>
          <w:rFonts w:ascii="Times New Roman" w:hAnsi="Times New Roman" w:cs="Times New Roman"/>
          <w:sz w:val="28"/>
          <w:szCs w:val="28"/>
        </w:rPr>
        <w:t>B</w:t>
      </w:r>
      <w:r w:rsidR="00D8048B">
        <w:rPr>
          <w:rFonts w:ascii="Times New Roman" w:hAnsi="Times New Roman" w:cs="Times New Roman"/>
          <w:sz w:val="28"/>
          <w:szCs w:val="28"/>
        </w:rPr>
        <w:t xml:space="preserve">alancing </w:t>
      </w:r>
      <w:r w:rsidR="00E64D6A">
        <w:rPr>
          <w:rFonts w:ascii="Times New Roman" w:hAnsi="Times New Roman" w:cs="Times New Roman"/>
          <w:sz w:val="28"/>
          <w:szCs w:val="28"/>
        </w:rPr>
        <w:t>A</w:t>
      </w:r>
      <w:r w:rsidR="00D8048B">
        <w:rPr>
          <w:rFonts w:ascii="Times New Roman" w:hAnsi="Times New Roman" w:cs="Times New Roman"/>
          <w:sz w:val="28"/>
          <w:szCs w:val="28"/>
        </w:rPr>
        <w:t>ct</w:t>
      </w:r>
      <w:r w:rsidR="004933AE">
        <w:rPr>
          <w:rFonts w:ascii="Times New Roman" w:hAnsi="Times New Roman" w:cs="Times New Roman"/>
          <w:sz w:val="28"/>
          <w:szCs w:val="28"/>
        </w:rPr>
        <w:t xml:space="preserve"> in Sub-Saharan Africa</w:t>
      </w:r>
      <w:r>
        <w:rPr>
          <w:rFonts w:ascii="Times New Roman" w:hAnsi="Times New Roman" w:cs="Times New Roman"/>
          <w:sz w:val="28"/>
          <w:szCs w:val="28"/>
        </w:rPr>
        <w:t>:</w:t>
      </w:r>
      <w:r w:rsidR="00251780">
        <w:rPr>
          <w:rFonts w:ascii="Times New Roman" w:hAnsi="Times New Roman" w:cs="Times New Roman"/>
          <w:sz w:val="28"/>
          <w:szCs w:val="28"/>
        </w:rPr>
        <w:t xml:space="preserve"> Skills for Productivity, Inclusivity and Adaptability’</w:t>
      </w:r>
      <w:r w:rsidR="00C53216">
        <w:rPr>
          <w:rStyle w:val="FootnoteReference"/>
          <w:rFonts w:ascii="Times New Roman" w:hAnsi="Times New Roman" w:cs="Times New Roman"/>
          <w:sz w:val="28"/>
          <w:szCs w:val="28"/>
        </w:rPr>
        <w:footnoteReference w:id="1"/>
      </w:r>
      <w:r w:rsidR="00E64D6A">
        <w:rPr>
          <w:rFonts w:ascii="Times New Roman" w:hAnsi="Times New Roman" w:cs="Times New Roman"/>
          <w:sz w:val="28"/>
          <w:szCs w:val="28"/>
        </w:rPr>
        <w:t xml:space="preserve"> </w:t>
      </w:r>
      <w:r w:rsidR="00840994">
        <w:rPr>
          <w:rFonts w:ascii="Times New Roman" w:hAnsi="Times New Roman" w:cs="Times New Roman"/>
          <w:sz w:val="28"/>
          <w:szCs w:val="28"/>
        </w:rPr>
        <w:t xml:space="preserve">(henceforth SBAR) </w:t>
      </w:r>
      <w:r>
        <w:rPr>
          <w:rFonts w:ascii="Times New Roman" w:hAnsi="Times New Roman" w:cs="Times New Roman"/>
          <w:sz w:val="28"/>
          <w:szCs w:val="28"/>
        </w:rPr>
        <w:t>was published in 2019. This is a high profile</w:t>
      </w:r>
      <w:r w:rsidR="00293CFD">
        <w:rPr>
          <w:rFonts w:ascii="Times New Roman" w:hAnsi="Times New Roman" w:cs="Times New Roman"/>
          <w:sz w:val="28"/>
          <w:szCs w:val="28"/>
        </w:rPr>
        <w:t>, comprehensive</w:t>
      </w:r>
      <w:r>
        <w:rPr>
          <w:rFonts w:ascii="Times New Roman" w:hAnsi="Times New Roman" w:cs="Times New Roman"/>
          <w:sz w:val="28"/>
          <w:szCs w:val="28"/>
        </w:rPr>
        <w:t xml:space="preserve"> and lengthy review</w:t>
      </w:r>
      <w:r w:rsidR="00436789">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of the current </w:t>
      </w:r>
      <w:r w:rsidR="00CB0AC8">
        <w:rPr>
          <w:rFonts w:ascii="Times New Roman" w:hAnsi="Times New Roman" w:cs="Times New Roman"/>
          <w:sz w:val="28"/>
          <w:szCs w:val="28"/>
        </w:rPr>
        <w:t xml:space="preserve">state of skills development in SSA. </w:t>
      </w:r>
      <w:r w:rsidR="00C74B46">
        <w:rPr>
          <w:rFonts w:ascii="Times New Roman" w:hAnsi="Times New Roman" w:cs="Times New Roman"/>
          <w:sz w:val="28"/>
          <w:szCs w:val="28"/>
        </w:rPr>
        <w:t>Many would argue that i</w:t>
      </w:r>
      <w:r w:rsidR="00CB0AC8">
        <w:rPr>
          <w:rFonts w:ascii="Times New Roman" w:hAnsi="Times New Roman" w:cs="Times New Roman"/>
          <w:sz w:val="28"/>
          <w:szCs w:val="28"/>
        </w:rPr>
        <w:t>t is long</w:t>
      </w:r>
      <w:r w:rsidR="00C74B46">
        <w:rPr>
          <w:rFonts w:ascii="Times New Roman" w:hAnsi="Times New Roman" w:cs="Times New Roman"/>
          <w:sz w:val="28"/>
          <w:szCs w:val="28"/>
        </w:rPr>
        <w:t xml:space="preserve"> o</w:t>
      </w:r>
      <w:r w:rsidR="00CB0AC8">
        <w:rPr>
          <w:rFonts w:ascii="Times New Roman" w:hAnsi="Times New Roman" w:cs="Times New Roman"/>
          <w:sz w:val="28"/>
          <w:szCs w:val="28"/>
        </w:rPr>
        <w:t xml:space="preserve">verdue since </w:t>
      </w:r>
      <w:r w:rsidR="00C74B46">
        <w:rPr>
          <w:rFonts w:ascii="Times New Roman" w:hAnsi="Times New Roman" w:cs="Times New Roman"/>
          <w:sz w:val="28"/>
          <w:szCs w:val="28"/>
        </w:rPr>
        <w:t xml:space="preserve">it is now almost 30 years since the publication of the Bank’s highly influential </w:t>
      </w:r>
      <w:r w:rsidR="003D071E">
        <w:rPr>
          <w:rFonts w:ascii="Times New Roman" w:hAnsi="Times New Roman" w:cs="Times New Roman"/>
          <w:sz w:val="28"/>
          <w:szCs w:val="28"/>
        </w:rPr>
        <w:t xml:space="preserve">(and controversial) </w:t>
      </w:r>
      <w:r w:rsidR="00C74B46">
        <w:rPr>
          <w:rFonts w:ascii="Times New Roman" w:hAnsi="Times New Roman" w:cs="Times New Roman"/>
          <w:sz w:val="28"/>
          <w:szCs w:val="28"/>
        </w:rPr>
        <w:t xml:space="preserve">sector policy paper on vocational education and training </w:t>
      </w:r>
      <w:r w:rsidR="00C51C5D">
        <w:rPr>
          <w:rFonts w:ascii="Times New Roman" w:hAnsi="Times New Roman" w:cs="Times New Roman"/>
          <w:sz w:val="28"/>
          <w:szCs w:val="28"/>
        </w:rPr>
        <w:t xml:space="preserve">(VET) </w:t>
      </w:r>
      <w:r w:rsidR="00C74B46">
        <w:rPr>
          <w:rFonts w:ascii="Times New Roman" w:hAnsi="Times New Roman" w:cs="Times New Roman"/>
          <w:sz w:val="28"/>
          <w:szCs w:val="28"/>
        </w:rPr>
        <w:t>in SSA (World Bank, 1991).</w:t>
      </w:r>
    </w:p>
    <w:p w:rsidR="00436789" w:rsidRDefault="00C74B4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SBAR’s </w:t>
      </w:r>
      <w:r w:rsidR="003D071E">
        <w:rPr>
          <w:rFonts w:ascii="Times New Roman" w:hAnsi="Times New Roman" w:cs="Times New Roman"/>
          <w:sz w:val="28"/>
          <w:szCs w:val="28"/>
        </w:rPr>
        <w:t xml:space="preserve">core </w:t>
      </w:r>
      <w:r w:rsidR="00A13E34">
        <w:rPr>
          <w:rFonts w:ascii="Times New Roman" w:hAnsi="Times New Roman" w:cs="Times New Roman"/>
          <w:sz w:val="28"/>
          <w:szCs w:val="28"/>
        </w:rPr>
        <w:t xml:space="preserve">message is that SSA is confronted with a severe ‘skills </w:t>
      </w:r>
      <w:r w:rsidR="00371E2A">
        <w:rPr>
          <w:rFonts w:ascii="Times New Roman" w:hAnsi="Times New Roman" w:cs="Times New Roman"/>
          <w:sz w:val="28"/>
          <w:szCs w:val="28"/>
        </w:rPr>
        <w:t xml:space="preserve">crisis’ with a workforce that </w:t>
      </w:r>
      <w:r w:rsidR="00A13E34">
        <w:rPr>
          <w:rFonts w:ascii="Times New Roman" w:hAnsi="Times New Roman" w:cs="Times New Roman"/>
          <w:sz w:val="28"/>
          <w:szCs w:val="28"/>
        </w:rPr>
        <w:t xml:space="preserve">is </w:t>
      </w:r>
      <w:r w:rsidR="0042445B" w:rsidRPr="00626AF8">
        <w:rPr>
          <w:rFonts w:ascii="Times New Roman" w:hAnsi="Times New Roman" w:cs="Times New Roman"/>
          <w:sz w:val="28"/>
          <w:szCs w:val="28"/>
        </w:rPr>
        <w:t>‘</w:t>
      </w:r>
      <w:r w:rsidR="00A13E34">
        <w:rPr>
          <w:rFonts w:ascii="Times New Roman" w:hAnsi="Times New Roman" w:cs="Times New Roman"/>
          <w:sz w:val="28"/>
          <w:szCs w:val="28"/>
        </w:rPr>
        <w:t xml:space="preserve">the </w:t>
      </w:r>
      <w:r w:rsidR="0042445B" w:rsidRPr="00626AF8">
        <w:rPr>
          <w:rFonts w:ascii="Times New Roman" w:hAnsi="Times New Roman" w:cs="Times New Roman"/>
          <w:sz w:val="28"/>
          <w:szCs w:val="28"/>
        </w:rPr>
        <w:t xml:space="preserve">least skilled in the world’ </w:t>
      </w:r>
      <w:r w:rsidR="00F5701D">
        <w:rPr>
          <w:rFonts w:ascii="Times New Roman" w:hAnsi="Times New Roman" w:cs="Times New Roman"/>
          <w:sz w:val="28"/>
          <w:szCs w:val="28"/>
        </w:rPr>
        <w:t xml:space="preserve">and is </w:t>
      </w:r>
      <w:r w:rsidR="00F5701D" w:rsidRPr="00626AF8">
        <w:rPr>
          <w:rFonts w:ascii="Times New Roman" w:hAnsi="Times New Roman" w:cs="Times New Roman"/>
          <w:sz w:val="28"/>
          <w:szCs w:val="28"/>
        </w:rPr>
        <w:t xml:space="preserve">falling even further behind in </w:t>
      </w:r>
      <w:r w:rsidR="004D6E69">
        <w:rPr>
          <w:rFonts w:ascii="Times New Roman" w:hAnsi="Times New Roman" w:cs="Times New Roman"/>
          <w:sz w:val="28"/>
          <w:szCs w:val="28"/>
        </w:rPr>
        <w:t xml:space="preserve">the </w:t>
      </w:r>
      <w:r w:rsidR="00371E2A">
        <w:rPr>
          <w:rFonts w:ascii="Times New Roman" w:hAnsi="Times New Roman" w:cs="Times New Roman"/>
          <w:sz w:val="28"/>
          <w:szCs w:val="28"/>
        </w:rPr>
        <w:t>‘</w:t>
      </w:r>
      <w:r w:rsidR="00F5701D" w:rsidRPr="00626AF8">
        <w:rPr>
          <w:rFonts w:ascii="Times New Roman" w:hAnsi="Times New Roman" w:cs="Times New Roman"/>
          <w:sz w:val="28"/>
          <w:szCs w:val="28"/>
        </w:rPr>
        <w:t>global skills race</w:t>
      </w:r>
      <w:r w:rsidR="00371E2A">
        <w:rPr>
          <w:rFonts w:ascii="Times New Roman" w:hAnsi="Times New Roman" w:cs="Times New Roman"/>
          <w:sz w:val="28"/>
          <w:szCs w:val="28"/>
        </w:rPr>
        <w:t>’</w:t>
      </w:r>
      <w:r w:rsidR="001C3249">
        <w:rPr>
          <w:rFonts w:ascii="Times New Roman" w:hAnsi="Times New Roman" w:cs="Times New Roman"/>
          <w:sz w:val="28"/>
          <w:szCs w:val="28"/>
        </w:rPr>
        <w:t xml:space="preserve"> (Arias et al, 2019:</w:t>
      </w:r>
      <w:r w:rsidR="001C3249" w:rsidRPr="00626AF8">
        <w:rPr>
          <w:rFonts w:ascii="Times New Roman" w:hAnsi="Times New Roman" w:cs="Times New Roman"/>
          <w:sz w:val="28"/>
          <w:szCs w:val="28"/>
        </w:rPr>
        <w:t>1</w:t>
      </w:r>
      <w:r w:rsidR="001C3249">
        <w:rPr>
          <w:rFonts w:ascii="Times New Roman" w:hAnsi="Times New Roman" w:cs="Times New Roman"/>
          <w:sz w:val="28"/>
          <w:szCs w:val="28"/>
        </w:rPr>
        <w:t>)</w:t>
      </w:r>
      <w:r w:rsidR="00F5701D" w:rsidRPr="00626AF8">
        <w:rPr>
          <w:rFonts w:ascii="Times New Roman" w:hAnsi="Times New Roman" w:cs="Times New Roman"/>
          <w:sz w:val="28"/>
          <w:szCs w:val="28"/>
        </w:rPr>
        <w:t>.</w:t>
      </w:r>
      <w:r w:rsidR="00A13E34">
        <w:rPr>
          <w:rFonts w:ascii="Times New Roman" w:hAnsi="Times New Roman" w:cs="Times New Roman"/>
          <w:sz w:val="28"/>
          <w:szCs w:val="28"/>
        </w:rPr>
        <w:t xml:space="preserve"> </w:t>
      </w:r>
      <w:r w:rsidR="00436789">
        <w:rPr>
          <w:rFonts w:ascii="Times New Roman" w:hAnsi="Times New Roman" w:cs="Times New Roman"/>
          <w:sz w:val="28"/>
          <w:szCs w:val="28"/>
        </w:rPr>
        <w:t xml:space="preserve">The report identifies three  ‘megatrends’, namely </w:t>
      </w:r>
      <w:r w:rsidR="00436789" w:rsidRPr="00626AF8">
        <w:rPr>
          <w:rFonts w:ascii="Times New Roman" w:hAnsi="Times New Roman" w:cs="Times New Roman"/>
          <w:sz w:val="28"/>
          <w:szCs w:val="28"/>
        </w:rPr>
        <w:t xml:space="preserve">rapid technological change, </w:t>
      </w:r>
      <w:r w:rsidR="00436789">
        <w:rPr>
          <w:rFonts w:ascii="Times New Roman" w:hAnsi="Times New Roman" w:cs="Times New Roman"/>
          <w:sz w:val="28"/>
          <w:szCs w:val="28"/>
        </w:rPr>
        <w:t xml:space="preserve">the </w:t>
      </w:r>
      <w:r w:rsidR="00436789" w:rsidRPr="00626AF8">
        <w:rPr>
          <w:rFonts w:ascii="Times New Roman" w:hAnsi="Times New Roman" w:cs="Times New Roman"/>
          <w:sz w:val="28"/>
          <w:szCs w:val="28"/>
        </w:rPr>
        <w:t>increas</w:t>
      </w:r>
      <w:r w:rsidR="00436789">
        <w:rPr>
          <w:rFonts w:ascii="Times New Roman" w:hAnsi="Times New Roman" w:cs="Times New Roman"/>
          <w:sz w:val="28"/>
          <w:szCs w:val="28"/>
        </w:rPr>
        <w:t>ing</w:t>
      </w:r>
      <w:r w:rsidR="00436789" w:rsidRPr="00626AF8">
        <w:rPr>
          <w:rFonts w:ascii="Times New Roman" w:hAnsi="Times New Roman" w:cs="Times New Roman"/>
          <w:sz w:val="28"/>
          <w:szCs w:val="28"/>
        </w:rPr>
        <w:t xml:space="preserve"> importance of global economic competitiveness and </w:t>
      </w:r>
      <w:r w:rsidR="00436789">
        <w:rPr>
          <w:rFonts w:ascii="Times New Roman" w:hAnsi="Times New Roman" w:cs="Times New Roman"/>
          <w:sz w:val="28"/>
          <w:szCs w:val="28"/>
        </w:rPr>
        <w:t xml:space="preserve">a </w:t>
      </w:r>
      <w:r w:rsidR="00436789" w:rsidRPr="00626AF8">
        <w:rPr>
          <w:rFonts w:ascii="Times New Roman" w:hAnsi="Times New Roman" w:cs="Times New Roman"/>
          <w:sz w:val="28"/>
          <w:szCs w:val="28"/>
        </w:rPr>
        <w:t>rapidly growing youth population</w:t>
      </w:r>
      <w:r w:rsidR="00436789">
        <w:rPr>
          <w:rFonts w:ascii="Times New Roman" w:hAnsi="Times New Roman" w:cs="Times New Roman"/>
          <w:sz w:val="28"/>
          <w:szCs w:val="28"/>
        </w:rPr>
        <w:t xml:space="preserve"> </w:t>
      </w:r>
      <w:r w:rsidR="003D071E">
        <w:rPr>
          <w:rFonts w:ascii="Times New Roman" w:hAnsi="Times New Roman" w:cs="Times New Roman"/>
          <w:sz w:val="28"/>
          <w:szCs w:val="28"/>
        </w:rPr>
        <w:t xml:space="preserve">all of </w:t>
      </w:r>
      <w:r w:rsidR="00436789">
        <w:rPr>
          <w:rFonts w:ascii="Times New Roman" w:hAnsi="Times New Roman" w:cs="Times New Roman"/>
          <w:sz w:val="28"/>
          <w:szCs w:val="28"/>
        </w:rPr>
        <w:t xml:space="preserve">which should powerfully shape </w:t>
      </w:r>
      <w:r w:rsidR="003D071E">
        <w:rPr>
          <w:rFonts w:ascii="Times New Roman" w:hAnsi="Times New Roman" w:cs="Times New Roman"/>
          <w:sz w:val="28"/>
          <w:szCs w:val="28"/>
        </w:rPr>
        <w:t xml:space="preserve">national skills development </w:t>
      </w:r>
      <w:r w:rsidR="00436789">
        <w:rPr>
          <w:rFonts w:ascii="Times New Roman" w:hAnsi="Times New Roman" w:cs="Times New Roman"/>
          <w:sz w:val="28"/>
          <w:szCs w:val="28"/>
        </w:rPr>
        <w:t>strateg</w:t>
      </w:r>
      <w:r w:rsidR="003D071E">
        <w:rPr>
          <w:rFonts w:ascii="Times New Roman" w:hAnsi="Times New Roman" w:cs="Times New Roman"/>
          <w:sz w:val="28"/>
          <w:szCs w:val="28"/>
        </w:rPr>
        <w:t>ies</w:t>
      </w:r>
      <w:r w:rsidR="00436789">
        <w:rPr>
          <w:rFonts w:ascii="Times New Roman" w:hAnsi="Times New Roman" w:cs="Times New Roman"/>
          <w:sz w:val="28"/>
          <w:szCs w:val="28"/>
        </w:rPr>
        <w:t xml:space="preserve">. </w:t>
      </w:r>
      <w:r w:rsidR="00251780">
        <w:rPr>
          <w:rFonts w:ascii="Times New Roman" w:hAnsi="Times New Roman" w:cs="Times New Roman"/>
          <w:sz w:val="28"/>
          <w:szCs w:val="28"/>
        </w:rPr>
        <w:t>D</w:t>
      </w:r>
      <w:r w:rsidR="00A13E34">
        <w:rPr>
          <w:rFonts w:ascii="Times New Roman" w:hAnsi="Times New Roman" w:cs="Times New Roman"/>
          <w:sz w:val="28"/>
          <w:szCs w:val="28"/>
        </w:rPr>
        <w:t xml:space="preserve">ecisive steps </w:t>
      </w:r>
      <w:r w:rsidR="00251780">
        <w:rPr>
          <w:rFonts w:ascii="Times New Roman" w:hAnsi="Times New Roman" w:cs="Times New Roman"/>
          <w:sz w:val="28"/>
          <w:szCs w:val="28"/>
        </w:rPr>
        <w:t>need to</w:t>
      </w:r>
      <w:r w:rsidR="00436789">
        <w:rPr>
          <w:rFonts w:ascii="Times New Roman" w:hAnsi="Times New Roman" w:cs="Times New Roman"/>
          <w:sz w:val="28"/>
          <w:szCs w:val="28"/>
        </w:rPr>
        <w:t xml:space="preserve"> </w:t>
      </w:r>
      <w:r w:rsidR="00A13E34">
        <w:rPr>
          <w:rFonts w:ascii="Times New Roman" w:hAnsi="Times New Roman" w:cs="Times New Roman"/>
          <w:sz w:val="28"/>
          <w:szCs w:val="28"/>
        </w:rPr>
        <w:t xml:space="preserve">be </w:t>
      </w:r>
      <w:r w:rsidR="00251780">
        <w:rPr>
          <w:rFonts w:ascii="Times New Roman" w:hAnsi="Times New Roman" w:cs="Times New Roman"/>
          <w:sz w:val="28"/>
          <w:szCs w:val="28"/>
        </w:rPr>
        <w:t xml:space="preserve">taken, therefore, </w:t>
      </w:r>
      <w:r w:rsidR="00436789">
        <w:rPr>
          <w:rFonts w:ascii="Times New Roman" w:hAnsi="Times New Roman" w:cs="Times New Roman"/>
          <w:sz w:val="28"/>
          <w:szCs w:val="28"/>
        </w:rPr>
        <w:t xml:space="preserve">in order </w:t>
      </w:r>
      <w:r w:rsidR="00A13E34">
        <w:rPr>
          <w:rFonts w:ascii="Times New Roman" w:hAnsi="Times New Roman" w:cs="Times New Roman"/>
          <w:sz w:val="28"/>
          <w:szCs w:val="28"/>
        </w:rPr>
        <w:t>to ‘transform’ the skills development process across the continent.</w:t>
      </w:r>
      <w:r>
        <w:rPr>
          <w:rFonts w:ascii="Times New Roman" w:hAnsi="Times New Roman" w:cs="Times New Roman"/>
          <w:sz w:val="28"/>
          <w:szCs w:val="28"/>
        </w:rPr>
        <w:t xml:space="preserve"> </w:t>
      </w:r>
      <w:r w:rsidR="00CB0AC8">
        <w:rPr>
          <w:rFonts w:ascii="Times New Roman" w:hAnsi="Times New Roman" w:cs="Times New Roman"/>
          <w:sz w:val="28"/>
          <w:szCs w:val="28"/>
        </w:rPr>
        <w:t xml:space="preserve">The </w:t>
      </w:r>
      <w:r w:rsidR="00436789">
        <w:rPr>
          <w:rFonts w:ascii="Times New Roman" w:hAnsi="Times New Roman" w:cs="Times New Roman"/>
          <w:sz w:val="28"/>
          <w:szCs w:val="28"/>
        </w:rPr>
        <w:t xml:space="preserve">SBAR </w:t>
      </w:r>
      <w:r w:rsidR="00CB0AC8">
        <w:rPr>
          <w:rFonts w:ascii="Times New Roman" w:hAnsi="Times New Roman" w:cs="Times New Roman"/>
          <w:sz w:val="28"/>
          <w:szCs w:val="28"/>
        </w:rPr>
        <w:t xml:space="preserve">states that, for countries in SSA to be able </w:t>
      </w:r>
      <w:r w:rsidR="00251780">
        <w:rPr>
          <w:rFonts w:ascii="Times New Roman" w:hAnsi="Times New Roman" w:cs="Times New Roman"/>
          <w:sz w:val="28"/>
          <w:szCs w:val="28"/>
        </w:rPr>
        <w:t xml:space="preserve">to </w:t>
      </w:r>
      <w:r w:rsidR="00CB0AC8">
        <w:rPr>
          <w:rFonts w:ascii="Times New Roman" w:hAnsi="Times New Roman" w:cs="Times New Roman"/>
          <w:sz w:val="28"/>
          <w:szCs w:val="28"/>
        </w:rPr>
        <w:t>‘</w:t>
      </w:r>
      <w:r w:rsidR="00081EBE" w:rsidRPr="00626AF8">
        <w:rPr>
          <w:rFonts w:ascii="Times New Roman" w:hAnsi="Times New Roman" w:cs="Times New Roman"/>
          <w:sz w:val="28"/>
          <w:szCs w:val="28"/>
        </w:rPr>
        <w:t>leapfrog their skills development’</w:t>
      </w:r>
      <w:r w:rsidR="00251780">
        <w:rPr>
          <w:rFonts w:ascii="Times New Roman" w:hAnsi="Times New Roman" w:cs="Times New Roman"/>
          <w:sz w:val="28"/>
          <w:szCs w:val="28"/>
        </w:rPr>
        <w:t xml:space="preserve"> (sic)</w:t>
      </w:r>
      <w:r w:rsidR="00081EBE">
        <w:rPr>
          <w:rFonts w:ascii="Times New Roman" w:hAnsi="Times New Roman" w:cs="Times New Roman"/>
          <w:sz w:val="28"/>
          <w:szCs w:val="28"/>
        </w:rPr>
        <w:t xml:space="preserve"> (</w:t>
      </w:r>
      <w:r w:rsidR="00081EBE" w:rsidRPr="00626AF8">
        <w:rPr>
          <w:rFonts w:ascii="Times New Roman" w:hAnsi="Times New Roman" w:cs="Times New Roman"/>
          <w:sz w:val="28"/>
          <w:szCs w:val="28"/>
        </w:rPr>
        <w:t>p.15</w:t>
      </w:r>
      <w:r w:rsidR="00081EBE">
        <w:rPr>
          <w:rFonts w:ascii="Times New Roman" w:hAnsi="Times New Roman" w:cs="Times New Roman"/>
          <w:sz w:val="28"/>
          <w:szCs w:val="28"/>
        </w:rPr>
        <w:t>)</w:t>
      </w:r>
      <w:r w:rsidR="00CB0AC8">
        <w:rPr>
          <w:rFonts w:ascii="Times New Roman" w:hAnsi="Times New Roman" w:cs="Times New Roman"/>
          <w:sz w:val="28"/>
          <w:szCs w:val="28"/>
        </w:rPr>
        <w:t>, they must d</w:t>
      </w:r>
      <w:r w:rsidR="0042445B" w:rsidRPr="00626AF8">
        <w:rPr>
          <w:rFonts w:ascii="Times New Roman" w:hAnsi="Times New Roman" w:cs="Times New Roman"/>
          <w:sz w:val="28"/>
          <w:szCs w:val="28"/>
        </w:rPr>
        <w:t>evelop a ‘smart skills development strategy</w:t>
      </w:r>
      <w:r w:rsidR="00A13E34">
        <w:rPr>
          <w:rFonts w:ascii="Times New Roman" w:hAnsi="Times New Roman" w:cs="Times New Roman"/>
          <w:sz w:val="28"/>
          <w:szCs w:val="28"/>
        </w:rPr>
        <w:t>’</w:t>
      </w:r>
      <w:r w:rsidR="0042445B" w:rsidRPr="00626AF8">
        <w:rPr>
          <w:rFonts w:ascii="Times New Roman" w:hAnsi="Times New Roman" w:cs="Times New Roman"/>
          <w:sz w:val="28"/>
          <w:szCs w:val="28"/>
        </w:rPr>
        <w:t xml:space="preserve"> </w:t>
      </w:r>
      <w:r w:rsidR="00CB0AC8">
        <w:rPr>
          <w:rFonts w:ascii="Times New Roman" w:hAnsi="Times New Roman" w:cs="Times New Roman"/>
          <w:sz w:val="28"/>
          <w:szCs w:val="28"/>
        </w:rPr>
        <w:t>which entails</w:t>
      </w:r>
      <w:r w:rsidR="004B49B2">
        <w:rPr>
          <w:rFonts w:ascii="Times New Roman" w:hAnsi="Times New Roman" w:cs="Times New Roman"/>
          <w:sz w:val="28"/>
          <w:szCs w:val="28"/>
        </w:rPr>
        <w:t xml:space="preserve"> ‘s</w:t>
      </w:r>
      <w:r w:rsidR="0042445B" w:rsidRPr="00626AF8">
        <w:rPr>
          <w:rFonts w:ascii="Times New Roman" w:hAnsi="Times New Roman" w:cs="Times New Roman"/>
          <w:sz w:val="28"/>
          <w:szCs w:val="28"/>
        </w:rPr>
        <w:t>ystem wide change</w:t>
      </w:r>
      <w:r w:rsidR="004B49B2">
        <w:rPr>
          <w:rFonts w:ascii="Times New Roman" w:hAnsi="Times New Roman" w:cs="Times New Roman"/>
          <w:sz w:val="28"/>
          <w:szCs w:val="28"/>
        </w:rPr>
        <w:t>’</w:t>
      </w:r>
      <w:r w:rsidR="0042445B" w:rsidRPr="00626AF8">
        <w:rPr>
          <w:rFonts w:ascii="Times New Roman" w:hAnsi="Times New Roman" w:cs="Times New Roman"/>
          <w:sz w:val="28"/>
          <w:szCs w:val="28"/>
        </w:rPr>
        <w:t>.</w:t>
      </w:r>
      <w:r w:rsidR="004B49B2">
        <w:rPr>
          <w:rFonts w:ascii="Times New Roman" w:hAnsi="Times New Roman" w:cs="Times New Roman"/>
          <w:sz w:val="28"/>
          <w:szCs w:val="28"/>
        </w:rPr>
        <w:t xml:space="preserve"> </w:t>
      </w:r>
    </w:p>
    <w:p w:rsidR="00F5701D" w:rsidRDefault="004B49B2"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The new emphasis on skills and ‘p</w:t>
      </w:r>
      <w:r w:rsidR="0042445B" w:rsidRPr="00626AF8">
        <w:rPr>
          <w:rFonts w:ascii="Times New Roman" w:hAnsi="Times New Roman" w:cs="Times New Roman"/>
          <w:sz w:val="28"/>
          <w:szCs w:val="28"/>
        </w:rPr>
        <w:t>eople-driven development</w:t>
      </w:r>
      <w:r w:rsidR="00371E2A">
        <w:rPr>
          <w:rFonts w:ascii="Times New Roman" w:hAnsi="Times New Roman" w:cs="Times New Roman"/>
          <w:sz w:val="28"/>
          <w:szCs w:val="28"/>
        </w:rPr>
        <w:t xml:space="preserve">’ marks an important move </w:t>
      </w:r>
      <w:r>
        <w:rPr>
          <w:rFonts w:ascii="Times New Roman" w:hAnsi="Times New Roman" w:cs="Times New Roman"/>
          <w:sz w:val="28"/>
          <w:szCs w:val="28"/>
        </w:rPr>
        <w:t xml:space="preserve">away from the Bank’s </w:t>
      </w:r>
      <w:r w:rsidR="00371E2A">
        <w:rPr>
          <w:rFonts w:ascii="Times New Roman" w:hAnsi="Times New Roman" w:cs="Times New Roman"/>
          <w:sz w:val="28"/>
          <w:szCs w:val="28"/>
        </w:rPr>
        <w:t xml:space="preserve">previous </w:t>
      </w:r>
      <w:r>
        <w:rPr>
          <w:rFonts w:ascii="Times New Roman" w:hAnsi="Times New Roman" w:cs="Times New Roman"/>
          <w:sz w:val="28"/>
          <w:szCs w:val="28"/>
        </w:rPr>
        <w:t xml:space="preserve">focus </w:t>
      </w:r>
      <w:r w:rsidR="0042445B" w:rsidRPr="00626AF8">
        <w:rPr>
          <w:rFonts w:ascii="Times New Roman" w:hAnsi="Times New Roman" w:cs="Times New Roman"/>
          <w:sz w:val="28"/>
          <w:szCs w:val="28"/>
        </w:rPr>
        <w:t xml:space="preserve">on </w:t>
      </w:r>
      <w:r w:rsidR="002E0B0B">
        <w:rPr>
          <w:rFonts w:ascii="Times New Roman" w:hAnsi="Times New Roman" w:cs="Times New Roman"/>
          <w:sz w:val="28"/>
          <w:szCs w:val="28"/>
        </w:rPr>
        <w:t xml:space="preserve">‘educational attainment’ (i.e. </w:t>
      </w:r>
      <w:r w:rsidR="002E0B0B">
        <w:rPr>
          <w:rFonts w:ascii="Times New Roman" w:hAnsi="Times New Roman" w:cs="Times New Roman"/>
          <w:sz w:val="28"/>
          <w:szCs w:val="28"/>
        </w:rPr>
        <w:lastRenderedPageBreak/>
        <w:t xml:space="preserve">primary and secondary </w:t>
      </w:r>
      <w:r w:rsidR="00333C71">
        <w:rPr>
          <w:rFonts w:ascii="Times New Roman" w:hAnsi="Times New Roman" w:cs="Times New Roman"/>
          <w:sz w:val="28"/>
          <w:szCs w:val="28"/>
        </w:rPr>
        <w:t xml:space="preserve">general </w:t>
      </w:r>
      <w:r w:rsidR="0042445B" w:rsidRPr="00626AF8">
        <w:rPr>
          <w:rFonts w:ascii="Times New Roman" w:hAnsi="Times New Roman" w:cs="Times New Roman"/>
          <w:sz w:val="28"/>
          <w:szCs w:val="28"/>
        </w:rPr>
        <w:t>education</w:t>
      </w:r>
      <w:r w:rsidR="002E0B0B">
        <w:rPr>
          <w:rFonts w:ascii="Times New Roman" w:hAnsi="Times New Roman" w:cs="Times New Roman"/>
          <w:sz w:val="28"/>
          <w:szCs w:val="28"/>
        </w:rPr>
        <w:t>)</w:t>
      </w:r>
      <w:r w:rsidR="0042445B" w:rsidRPr="00626AF8">
        <w:rPr>
          <w:rFonts w:ascii="Times New Roman" w:hAnsi="Times New Roman" w:cs="Times New Roman"/>
          <w:sz w:val="28"/>
          <w:szCs w:val="28"/>
        </w:rPr>
        <w:t xml:space="preserve">. </w:t>
      </w:r>
      <w:r>
        <w:rPr>
          <w:rFonts w:ascii="Times New Roman" w:hAnsi="Times New Roman" w:cs="Times New Roman"/>
          <w:sz w:val="28"/>
          <w:szCs w:val="28"/>
        </w:rPr>
        <w:t>In part, this is because ‘a</w:t>
      </w:r>
      <w:r w:rsidR="0042445B" w:rsidRPr="00626AF8">
        <w:rPr>
          <w:rFonts w:ascii="Times New Roman" w:hAnsi="Times New Roman" w:cs="Times New Roman"/>
          <w:sz w:val="28"/>
          <w:szCs w:val="28"/>
        </w:rPr>
        <w:t xml:space="preserve">chieving UBE remains elusive’ </w:t>
      </w:r>
      <w:r>
        <w:rPr>
          <w:rFonts w:ascii="Times New Roman" w:hAnsi="Times New Roman" w:cs="Times New Roman"/>
          <w:sz w:val="28"/>
          <w:szCs w:val="28"/>
        </w:rPr>
        <w:t>(</w:t>
      </w:r>
      <w:r w:rsidR="0042445B" w:rsidRPr="00626AF8">
        <w:rPr>
          <w:rFonts w:ascii="Times New Roman" w:hAnsi="Times New Roman" w:cs="Times New Roman"/>
          <w:sz w:val="28"/>
          <w:szCs w:val="28"/>
        </w:rPr>
        <w:t>p.34</w:t>
      </w:r>
      <w:r>
        <w:rPr>
          <w:rFonts w:ascii="Times New Roman" w:hAnsi="Times New Roman" w:cs="Times New Roman"/>
          <w:sz w:val="28"/>
          <w:szCs w:val="28"/>
        </w:rPr>
        <w:t>), but</w:t>
      </w:r>
      <w:r w:rsidR="00371E2A">
        <w:rPr>
          <w:rFonts w:ascii="Times New Roman" w:hAnsi="Times New Roman" w:cs="Times New Roman"/>
          <w:sz w:val="28"/>
          <w:szCs w:val="28"/>
        </w:rPr>
        <w:t>,</w:t>
      </w:r>
      <w:r>
        <w:rPr>
          <w:rFonts w:ascii="Times New Roman" w:hAnsi="Times New Roman" w:cs="Times New Roman"/>
          <w:sz w:val="28"/>
          <w:szCs w:val="28"/>
        </w:rPr>
        <w:t xml:space="preserve"> more fundamentally</w:t>
      </w:r>
      <w:r w:rsidR="00371E2A">
        <w:rPr>
          <w:rFonts w:ascii="Times New Roman" w:hAnsi="Times New Roman" w:cs="Times New Roman"/>
          <w:sz w:val="28"/>
          <w:szCs w:val="28"/>
        </w:rPr>
        <w:t>,</w:t>
      </w:r>
      <w:r>
        <w:rPr>
          <w:rFonts w:ascii="Times New Roman" w:hAnsi="Times New Roman" w:cs="Times New Roman"/>
          <w:sz w:val="28"/>
          <w:szCs w:val="28"/>
        </w:rPr>
        <w:t xml:space="preserve"> </w:t>
      </w:r>
      <w:r w:rsidR="00293CFD">
        <w:rPr>
          <w:rFonts w:ascii="Times New Roman" w:hAnsi="Times New Roman" w:cs="Times New Roman"/>
          <w:sz w:val="28"/>
          <w:szCs w:val="28"/>
        </w:rPr>
        <w:t xml:space="preserve">it </w:t>
      </w:r>
      <w:r>
        <w:rPr>
          <w:rFonts w:ascii="Times New Roman" w:hAnsi="Times New Roman" w:cs="Times New Roman"/>
          <w:sz w:val="28"/>
          <w:szCs w:val="28"/>
        </w:rPr>
        <w:t xml:space="preserve">represents a </w:t>
      </w:r>
      <w:r w:rsidR="00840994">
        <w:rPr>
          <w:rFonts w:ascii="Times New Roman" w:hAnsi="Times New Roman" w:cs="Times New Roman"/>
          <w:sz w:val="28"/>
          <w:szCs w:val="28"/>
        </w:rPr>
        <w:t xml:space="preserve">somewhat </w:t>
      </w:r>
      <w:r>
        <w:rPr>
          <w:rFonts w:ascii="Times New Roman" w:hAnsi="Times New Roman" w:cs="Times New Roman"/>
          <w:sz w:val="28"/>
          <w:szCs w:val="28"/>
        </w:rPr>
        <w:t xml:space="preserve">belated recognition of the need for a more balanced education and training strategy </w:t>
      </w:r>
      <w:r w:rsidR="003D071E">
        <w:rPr>
          <w:rFonts w:ascii="Times New Roman" w:hAnsi="Times New Roman" w:cs="Times New Roman"/>
          <w:sz w:val="28"/>
          <w:szCs w:val="28"/>
        </w:rPr>
        <w:t xml:space="preserve">which, </w:t>
      </w:r>
      <w:r w:rsidR="001C3249">
        <w:rPr>
          <w:rFonts w:ascii="Times New Roman" w:hAnsi="Times New Roman" w:cs="Times New Roman"/>
          <w:sz w:val="28"/>
          <w:szCs w:val="28"/>
        </w:rPr>
        <w:t>in particular,</w:t>
      </w:r>
      <w:r>
        <w:rPr>
          <w:rFonts w:ascii="Times New Roman" w:hAnsi="Times New Roman" w:cs="Times New Roman"/>
          <w:sz w:val="28"/>
          <w:szCs w:val="28"/>
        </w:rPr>
        <w:t xml:space="preserve"> </w:t>
      </w:r>
      <w:r w:rsidR="003D071E">
        <w:rPr>
          <w:rFonts w:ascii="Times New Roman" w:hAnsi="Times New Roman" w:cs="Times New Roman"/>
          <w:sz w:val="28"/>
          <w:szCs w:val="28"/>
        </w:rPr>
        <w:t xml:space="preserve">prioritises </w:t>
      </w:r>
      <w:r>
        <w:rPr>
          <w:rFonts w:ascii="Times New Roman" w:hAnsi="Times New Roman" w:cs="Times New Roman"/>
          <w:sz w:val="28"/>
          <w:szCs w:val="28"/>
        </w:rPr>
        <w:t>post-school skill</w:t>
      </w:r>
      <w:r w:rsidR="00F5701D">
        <w:rPr>
          <w:rFonts w:ascii="Times New Roman" w:hAnsi="Times New Roman" w:cs="Times New Roman"/>
          <w:sz w:val="28"/>
          <w:szCs w:val="28"/>
        </w:rPr>
        <w:t>s</w:t>
      </w:r>
      <w:r>
        <w:rPr>
          <w:rFonts w:ascii="Times New Roman" w:hAnsi="Times New Roman" w:cs="Times New Roman"/>
          <w:sz w:val="28"/>
          <w:szCs w:val="28"/>
        </w:rPr>
        <w:t xml:space="preserve"> provision in </w:t>
      </w:r>
      <w:r w:rsidR="00F5701D">
        <w:rPr>
          <w:rFonts w:ascii="Times New Roman" w:hAnsi="Times New Roman" w:cs="Times New Roman"/>
          <w:sz w:val="28"/>
          <w:szCs w:val="28"/>
        </w:rPr>
        <w:t xml:space="preserve">achieving </w:t>
      </w:r>
      <w:r w:rsidR="0042445B" w:rsidRPr="00626AF8">
        <w:rPr>
          <w:rFonts w:ascii="Times New Roman" w:hAnsi="Times New Roman" w:cs="Times New Roman"/>
          <w:sz w:val="28"/>
          <w:szCs w:val="28"/>
        </w:rPr>
        <w:t>rapid economic growth</w:t>
      </w:r>
      <w:r w:rsidR="00F5701D">
        <w:rPr>
          <w:rFonts w:ascii="Times New Roman" w:hAnsi="Times New Roman" w:cs="Times New Roman"/>
          <w:sz w:val="28"/>
          <w:szCs w:val="28"/>
        </w:rPr>
        <w:t xml:space="preserve"> and the elimination of poverty</w:t>
      </w:r>
      <w:r w:rsidR="0042445B" w:rsidRPr="00626AF8">
        <w:rPr>
          <w:rFonts w:ascii="Times New Roman" w:hAnsi="Times New Roman" w:cs="Times New Roman"/>
          <w:sz w:val="28"/>
          <w:szCs w:val="28"/>
        </w:rPr>
        <w:t xml:space="preserve">. </w:t>
      </w:r>
    </w:p>
    <w:p w:rsidR="00A13E34" w:rsidRDefault="00F5701D"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436789">
        <w:rPr>
          <w:rFonts w:ascii="Times New Roman" w:hAnsi="Times New Roman" w:cs="Times New Roman"/>
          <w:sz w:val="28"/>
          <w:szCs w:val="28"/>
        </w:rPr>
        <w:t>SBAR</w:t>
      </w:r>
      <w:r>
        <w:rPr>
          <w:rFonts w:ascii="Times New Roman" w:hAnsi="Times New Roman" w:cs="Times New Roman"/>
          <w:sz w:val="28"/>
          <w:szCs w:val="28"/>
        </w:rPr>
        <w:t xml:space="preserve"> </w:t>
      </w:r>
      <w:r w:rsidR="00343D79">
        <w:rPr>
          <w:rFonts w:ascii="Times New Roman" w:hAnsi="Times New Roman" w:cs="Times New Roman"/>
          <w:sz w:val="28"/>
          <w:szCs w:val="28"/>
        </w:rPr>
        <w:t xml:space="preserve">call for greater proactivity is also new. </w:t>
      </w:r>
      <w:r w:rsidR="002E0B0B">
        <w:rPr>
          <w:rFonts w:ascii="Times New Roman" w:hAnsi="Times New Roman" w:cs="Times New Roman"/>
          <w:sz w:val="28"/>
          <w:szCs w:val="28"/>
        </w:rPr>
        <w:t>‘</w:t>
      </w:r>
      <w:r w:rsidR="00371E2A">
        <w:rPr>
          <w:rFonts w:ascii="Times New Roman" w:hAnsi="Times New Roman" w:cs="Times New Roman"/>
          <w:sz w:val="28"/>
          <w:szCs w:val="28"/>
        </w:rPr>
        <w:t>Skills for t</w:t>
      </w:r>
      <w:r w:rsidR="0042445B" w:rsidRPr="00626AF8">
        <w:rPr>
          <w:rFonts w:ascii="Times New Roman" w:hAnsi="Times New Roman" w:cs="Times New Roman"/>
          <w:sz w:val="28"/>
          <w:szCs w:val="28"/>
        </w:rPr>
        <w:t>ransformation</w:t>
      </w:r>
      <w:r w:rsidR="002E0B0B">
        <w:rPr>
          <w:rFonts w:ascii="Times New Roman" w:hAnsi="Times New Roman" w:cs="Times New Roman"/>
          <w:sz w:val="28"/>
          <w:szCs w:val="28"/>
        </w:rPr>
        <w:t>’</w:t>
      </w:r>
      <w:r w:rsidR="0042445B" w:rsidRPr="00626AF8">
        <w:rPr>
          <w:rFonts w:ascii="Times New Roman" w:hAnsi="Times New Roman" w:cs="Times New Roman"/>
          <w:sz w:val="28"/>
          <w:szCs w:val="28"/>
        </w:rPr>
        <w:t xml:space="preserve"> requires </w:t>
      </w:r>
      <w:r>
        <w:rPr>
          <w:rFonts w:ascii="Times New Roman" w:hAnsi="Times New Roman" w:cs="Times New Roman"/>
          <w:sz w:val="28"/>
          <w:szCs w:val="28"/>
        </w:rPr>
        <w:t xml:space="preserve">higher levels of </w:t>
      </w:r>
      <w:r w:rsidR="0042445B" w:rsidRPr="00626AF8">
        <w:rPr>
          <w:rFonts w:ascii="Times New Roman" w:hAnsi="Times New Roman" w:cs="Times New Roman"/>
          <w:sz w:val="28"/>
          <w:szCs w:val="28"/>
        </w:rPr>
        <w:t>state intervention</w:t>
      </w:r>
      <w:r>
        <w:rPr>
          <w:rFonts w:ascii="Times New Roman" w:hAnsi="Times New Roman" w:cs="Times New Roman"/>
          <w:sz w:val="28"/>
          <w:szCs w:val="28"/>
        </w:rPr>
        <w:t xml:space="preserve"> in order to both formulate and implement comprehensive</w:t>
      </w:r>
      <w:r w:rsidR="00371E2A">
        <w:rPr>
          <w:rFonts w:ascii="Times New Roman" w:hAnsi="Times New Roman" w:cs="Times New Roman"/>
          <w:sz w:val="28"/>
          <w:szCs w:val="28"/>
        </w:rPr>
        <w:t>, national skills development strategies</w:t>
      </w:r>
      <w:r>
        <w:rPr>
          <w:rFonts w:ascii="Times New Roman" w:hAnsi="Times New Roman" w:cs="Times New Roman"/>
          <w:sz w:val="28"/>
          <w:szCs w:val="28"/>
        </w:rPr>
        <w:t xml:space="preserve">. </w:t>
      </w:r>
      <w:r w:rsidR="00343D79">
        <w:rPr>
          <w:rFonts w:ascii="Times New Roman" w:hAnsi="Times New Roman" w:cs="Times New Roman"/>
          <w:sz w:val="28"/>
          <w:szCs w:val="28"/>
        </w:rPr>
        <w:t>There is also a m</w:t>
      </w:r>
      <w:r w:rsidR="0042445B" w:rsidRPr="00626AF8">
        <w:rPr>
          <w:rFonts w:ascii="Times New Roman" w:hAnsi="Times New Roman" w:cs="Times New Roman"/>
          <w:sz w:val="28"/>
          <w:szCs w:val="28"/>
        </w:rPr>
        <w:t>uch greater</w:t>
      </w:r>
      <w:r w:rsidR="007A454B">
        <w:rPr>
          <w:rFonts w:ascii="Times New Roman" w:hAnsi="Times New Roman" w:cs="Times New Roman"/>
          <w:sz w:val="28"/>
          <w:szCs w:val="28"/>
        </w:rPr>
        <w:t xml:space="preserve"> awareness</w:t>
      </w:r>
      <w:r w:rsidR="0042445B" w:rsidRPr="00626AF8">
        <w:rPr>
          <w:rFonts w:ascii="Times New Roman" w:hAnsi="Times New Roman" w:cs="Times New Roman"/>
          <w:sz w:val="28"/>
          <w:szCs w:val="28"/>
        </w:rPr>
        <w:t xml:space="preserve"> of </w:t>
      </w:r>
      <w:r w:rsidR="00343D79">
        <w:rPr>
          <w:rFonts w:ascii="Times New Roman" w:hAnsi="Times New Roman" w:cs="Times New Roman"/>
          <w:sz w:val="28"/>
          <w:szCs w:val="28"/>
        </w:rPr>
        <w:t xml:space="preserve">the </w:t>
      </w:r>
      <w:r w:rsidR="002E0B0B">
        <w:rPr>
          <w:rFonts w:ascii="Times New Roman" w:hAnsi="Times New Roman" w:cs="Times New Roman"/>
          <w:sz w:val="28"/>
          <w:szCs w:val="28"/>
        </w:rPr>
        <w:t xml:space="preserve">negative </w:t>
      </w:r>
      <w:r w:rsidR="00343D79">
        <w:rPr>
          <w:rFonts w:ascii="Times New Roman" w:hAnsi="Times New Roman" w:cs="Times New Roman"/>
          <w:sz w:val="28"/>
          <w:szCs w:val="28"/>
        </w:rPr>
        <w:t xml:space="preserve">impact of </w:t>
      </w:r>
      <w:r w:rsidR="0042445B" w:rsidRPr="00626AF8">
        <w:rPr>
          <w:rFonts w:ascii="Times New Roman" w:hAnsi="Times New Roman" w:cs="Times New Roman"/>
          <w:sz w:val="28"/>
          <w:szCs w:val="28"/>
        </w:rPr>
        <w:t>market failures</w:t>
      </w:r>
      <w:r w:rsidR="00343D79">
        <w:rPr>
          <w:rFonts w:ascii="Times New Roman" w:hAnsi="Times New Roman" w:cs="Times New Roman"/>
          <w:sz w:val="28"/>
          <w:szCs w:val="28"/>
        </w:rPr>
        <w:t xml:space="preserve"> on the overall skills development process;</w:t>
      </w:r>
      <w:r w:rsidR="0042445B" w:rsidRPr="00626AF8">
        <w:rPr>
          <w:rFonts w:ascii="Times New Roman" w:hAnsi="Times New Roman" w:cs="Times New Roman"/>
          <w:sz w:val="28"/>
          <w:szCs w:val="28"/>
        </w:rPr>
        <w:t xml:space="preserve"> ‘markets alone cannot generate an efficient distribution of skills due to labour market, capital market coordination failures, </w:t>
      </w:r>
      <w:r w:rsidR="00371E2A">
        <w:rPr>
          <w:rFonts w:ascii="Times New Roman" w:hAnsi="Times New Roman" w:cs="Times New Roman"/>
          <w:sz w:val="28"/>
          <w:szCs w:val="28"/>
        </w:rPr>
        <w:t xml:space="preserve">and </w:t>
      </w:r>
      <w:r w:rsidR="0042445B" w:rsidRPr="00626AF8">
        <w:rPr>
          <w:rFonts w:ascii="Times New Roman" w:hAnsi="Times New Roman" w:cs="Times New Roman"/>
          <w:sz w:val="28"/>
          <w:szCs w:val="28"/>
        </w:rPr>
        <w:t xml:space="preserve">decision making failures’ </w:t>
      </w:r>
      <w:r w:rsidR="00857E85">
        <w:rPr>
          <w:rFonts w:ascii="Times New Roman" w:hAnsi="Times New Roman" w:cs="Times New Roman"/>
          <w:sz w:val="28"/>
          <w:szCs w:val="28"/>
        </w:rPr>
        <w:t>(</w:t>
      </w:r>
      <w:r w:rsidR="0042445B" w:rsidRPr="00626AF8">
        <w:rPr>
          <w:rFonts w:ascii="Times New Roman" w:hAnsi="Times New Roman" w:cs="Times New Roman"/>
          <w:sz w:val="28"/>
          <w:szCs w:val="28"/>
        </w:rPr>
        <w:t>p. 181</w:t>
      </w:r>
      <w:r w:rsidR="00857E85">
        <w:rPr>
          <w:rFonts w:ascii="Times New Roman" w:hAnsi="Times New Roman" w:cs="Times New Roman"/>
          <w:sz w:val="28"/>
          <w:szCs w:val="28"/>
        </w:rPr>
        <w:t>).</w:t>
      </w:r>
    </w:p>
    <w:p w:rsidR="0042445B" w:rsidRPr="00626AF8" w:rsidRDefault="003D071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As suggested by the report’s title, another core theme of the SBAR is that c</w:t>
      </w:r>
      <w:r w:rsidR="00857E85">
        <w:rPr>
          <w:rFonts w:ascii="Times New Roman" w:hAnsi="Times New Roman" w:cs="Times New Roman"/>
          <w:sz w:val="28"/>
          <w:szCs w:val="28"/>
        </w:rPr>
        <w:t xml:space="preserve">reating </w:t>
      </w:r>
      <w:r w:rsidR="0042445B" w:rsidRPr="00857E85">
        <w:rPr>
          <w:rFonts w:ascii="Times New Roman" w:hAnsi="Times New Roman" w:cs="Times New Roman"/>
          <w:sz w:val="28"/>
          <w:szCs w:val="28"/>
        </w:rPr>
        <w:t xml:space="preserve">a </w:t>
      </w:r>
      <w:r w:rsidR="00840994">
        <w:rPr>
          <w:rFonts w:ascii="Times New Roman" w:hAnsi="Times New Roman" w:cs="Times New Roman"/>
          <w:sz w:val="28"/>
          <w:szCs w:val="28"/>
        </w:rPr>
        <w:t xml:space="preserve">national </w:t>
      </w:r>
      <w:r w:rsidR="0042445B" w:rsidRPr="00857E85">
        <w:rPr>
          <w:rFonts w:ascii="Times New Roman" w:hAnsi="Times New Roman" w:cs="Times New Roman"/>
          <w:sz w:val="28"/>
          <w:szCs w:val="28"/>
        </w:rPr>
        <w:t xml:space="preserve">skills </w:t>
      </w:r>
      <w:r w:rsidR="00840994">
        <w:rPr>
          <w:rFonts w:ascii="Times New Roman" w:hAnsi="Times New Roman" w:cs="Times New Roman"/>
          <w:sz w:val="28"/>
          <w:szCs w:val="28"/>
        </w:rPr>
        <w:t xml:space="preserve">development </w:t>
      </w:r>
      <w:r w:rsidR="0042445B" w:rsidRPr="00857E85">
        <w:rPr>
          <w:rFonts w:ascii="Times New Roman" w:hAnsi="Times New Roman" w:cs="Times New Roman"/>
          <w:sz w:val="28"/>
          <w:szCs w:val="28"/>
        </w:rPr>
        <w:t>system</w:t>
      </w:r>
      <w:r w:rsidR="00857E85" w:rsidRPr="00857E85">
        <w:rPr>
          <w:rFonts w:ascii="Times New Roman" w:hAnsi="Times New Roman" w:cs="Times New Roman"/>
          <w:sz w:val="28"/>
          <w:szCs w:val="28"/>
        </w:rPr>
        <w:t xml:space="preserve"> which achieves the right balance between ‘pro</w:t>
      </w:r>
      <w:r w:rsidR="00857E85">
        <w:rPr>
          <w:rFonts w:ascii="Times New Roman" w:hAnsi="Times New Roman" w:cs="Times New Roman"/>
          <w:sz w:val="28"/>
          <w:szCs w:val="28"/>
        </w:rPr>
        <w:t>ductivity, inclusivity and adap</w:t>
      </w:r>
      <w:r w:rsidR="00857E85" w:rsidRPr="00857E85">
        <w:rPr>
          <w:rFonts w:ascii="Times New Roman" w:hAnsi="Times New Roman" w:cs="Times New Roman"/>
          <w:sz w:val="28"/>
          <w:szCs w:val="28"/>
        </w:rPr>
        <w:t xml:space="preserve">tability’ is </w:t>
      </w:r>
      <w:r w:rsidR="00840994">
        <w:rPr>
          <w:rFonts w:ascii="Times New Roman" w:hAnsi="Times New Roman" w:cs="Times New Roman"/>
          <w:sz w:val="28"/>
          <w:szCs w:val="28"/>
        </w:rPr>
        <w:t xml:space="preserve">a major </w:t>
      </w:r>
      <w:r w:rsidR="00857E85" w:rsidRPr="00857E85">
        <w:rPr>
          <w:rFonts w:ascii="Times New Roman" w:hAnsi="Times New Roman" w:cs="Times New Roman"/>
          <w:sz w:val="28"/>
          <w:szCs w:val="28"/>
        </w:rPr>
        <w:t>challenge for governments</w:t>
      </w:r>
      <w:r w:rsidR="00D83B1B">
        <w:rPr>
          <w:rFonts w:ascii="Times New Roman" w:hAnsi="Times New Roman" w:cs="Times New Roman"/>
          <w:sz w:val="28"/>
          <w:szCs w:val="28"/>
        </w:rPr>
        <w:t xml:space="preserve"> in SSA.</w:t>
      </w:r>
      <w:r w:rsidR="00857E85" w:rsidRPr="00857E85">
        <w:rPr>
          <w:rFonts w:ascii="Times New Roman" w:hAnsi="Times New Roman" w:cs="Times New Roman"/>
          <w:sz w:val="28"/>
          <w:szCs w:val="28"/>
        </w:rPr>
        <w:t xml:space="preserve"> The</w:t>
      </w:r>
      <w:r w:rsidR="00857E85">
        <w:rPr>
          <w:rFonts w:ascii="Times New Roman" w:hAnsi="Times New Roman" w:cs="Times New Roman"/>
          <w:sz w:val="28"/>
          <w:szCs w:val="28"/>
        </w:rPr>
        <w:t xml:space="preserve"> report focuses </w:t>
      </w:r>
      <w:r w:rsidR="0042445B">
        <w:rPr>
          <w:rFonts w:ascii="Times New Roman" w:hAnsi="Times New Roman" w:cs="Times New Roman"/>
          <w:sz w:val="28"/>
          <w:szCs w:val="28"/>
        </w:rPr>
        <w:t>on two key dimensions of skills balancing</w:t>
      </w:r>
      <w:r w:rsidR="00840994">
        <w:rPr>
          <w:rFonts w:ascii="Times New Roman" w:hAnsi="Times New Roman" w:cs="Times New Roman"/>
          <w:sz w:val="28"/>
          <w:szCs w:val="28"/>
        </w:rPr>
        <w:t>,</w:t>
      </w:r>
      <w:r w:rsidR="00857E85">
        <w:rPr>
          <w:rFonts w:ascii="Times New Roman" w:hAnsi="Times New Roman" w:cs="Times New Roman"/>
          <w:sz w:val="28"/>
          <w:szCs w:val="28"/>
        </w:rPr>
        <w:t xml:space="preserve"> namely p</w:t>
      </w:r>
      <w:r w:rsidR="0042445B">
        <w:rPr>
          <w:rFonts w:ascii="Times New Roman" w:hAnsi="Times New Roman" w:cs="Times New Roman"/>
          <w:sz w:val="28"/>
          <w:szCs w:val="28"/>
        </w:rPr>
        <w:t>roductivity versus inclusivity</w:t>
      </w:r>
      <w:r w:rsidR="00857E85">
        <w:rPr>
          <w:rFonts w:ascii="Times New Roman" w:hAnsi="Times New Roman" w:cs="Times New Roman"/>
          <w:sz w:val="28"/>
          <w:szCs w:val="28"/>
        </w:rPr>
        <w:t xml:space="preserve"> and current versus future skill requirements. The first </w:t>
      </w:r>
      <w:r w:rsidR="0042445B" w:rsidRPr="00626AF8">
        <w:rPr>
          <w:rFonts w:ascii="Times New Roman" w:hAnsi="Times New Roman" w:cs="Times New Roman"/>
          <w:sz w:val="28"/>
          <w:szCs w:val="28"/>
        </w:rPr>
        <w:t xml:space="preserve">trade-off </w:t>
      </w:r>
      <w:r w:rsidR="00857E85">
        <w:rPr>
          <w:rFonts w:ascii="Times New Roman" w:hAnsi="Times New Roman" w:cs="Times New Roman"/>
          <w:sz w:val="28"/>
          <w:szCs w:val="28"/>
        </w:rPr>
        <w:t xml:space="preserve">between productivity and inclusivity has to balance </w:t>
      </w:r>
      <w:r w:rsidR="0042445B" w:rsidRPr="00626AF8">
        <w:rPr>
          <w:rFonts w:ascii="Times New Roman" w:hAnsi="Times New Roman" w:cs="Times New Roman"/>
          <w:sz w:val="28"/>
          <w:szCs w:val="28"/>
        </w:rPr>
        <w:t xml:space="preserve">skills provision for the </w:t>
      </w:r>
      <w:r w:rsidR="00333C71">
        <w:rPr>
          <w:rFonts w:ascii="Times New Roman" w:hAnsi="Times New Roman" w:cs="Times New Roman"/>
          <w:sz w:val="28"/>
          <w:szCs w:val="28"/>
        </w:rPr>
        <w:t>‘</w:t>
      </w:r>
      <w:r w:rsidR="0042445B" w:rsidRPr="00626AF8">
        <w:rPr>
          <w:rFonts w:ascii="Times New Roman" w:hAnsi="Times New Roman" w:cs="Times New Roman"/>
          <w:sz w:val="28"/>
          <w:szCs w:val="28"/>
        </w:rPr>
        <w:t xml:space="preserve">catalytic </w:t>
      </w:r>
      <w:r w:rsidR="001C3249">
        <w:rPr>
          <w:rFonts w:ascii="Times New Roman" w:hAnsi="Times New Roman" w:cs="Times New Roman"/>
          <w:sz w:val="28"/>
          <w:szCs w:val="28"/>
        </w:rPr>
        <w:t xml:space="preserve">growth </w:t>
      </w:r>
      <w:r w:rsidR="0042445B" w:rsidRPr="00626AF8">
        <w:rPr>
          <w:rFonts w:ascii="Times New Roman" w:hAnsi="Times New Roman" w:cs="Times New Roman"/>
          <w:sz w:val="28"/>
          <w:szCs w:val="28"/>
        </w:rPr>
        <w:t>sectors</w:t>
      </w:r>
      <w:r w:rsidR="00333C71">
        <w:rPr>
          <w:rFonts w:ascii="Times New Roman" w:hAnsi="Times New Roman" w:cs="Times New Roman"/>
          <w:sz w:val="28"/>
          <w:szCs w:val="28"/>
        </w:rPr>
        <w:t>’</w:t>
      </w:r>
      <w:r w:rsidR="0042445B" w:rsidRPr="00626AF8">
        <w:rPr>
          <w:rFonts w:ascii="Times New Roman" w:hAnsi="Times New Roman" w:cs="Times New Roman"/>
          <w:sz w:val="28"/>
          <w:szCs w:val="28"/>
        </w:rPr>
        <w:t xml:space="preserve"> which </w:t>
      </w:r>
      <w:r w:rsidR="00CE01B2">
        <w:rPr>
          <w:rFonts w:ascii="Times New Roman" w:hAnsi="Times New Roman" w:cs="Times New Roman"/>
          <w:sz w:val="28"/>
          <w:szCs w:val="28"/>
        </w:rPr>
        <w:t>‘</w:t>
      </w:r>
      <w:r w:rsidR="0042445B" w:rsidRPr="00626AF8">
        <w:rPr>
          <w:rFonts w:ascii="Times New Roman" w:hAnsi="Times New Roman" w:cs="Times New Roman"/>
          <w:sz w:val="28"/>
          <w:szCs w:val="28"/>
        </w:rPr>
        <w:t>maximise productivity gains in the economy as a whole</w:t>
      </w:r>
      <w:r w:rsidR="00CE01B2">
        <w:rPr>
          <w:rFonts w:ascii="Times New Roman" w:hAnsi="Times New Roman" w:cs="Times New Roman"/>
          <w:sz w:val="28"/>
          <w:szCs w:val="28"/>
        </w:rPr>
        <w:t>’</w:t>
      </w:r>
      <w:r w:rsidR="0042445B" w:rsidRPr="00626AF8">
        <w:rPr>
          <w:rFonts w:ascii="Times New Roman" w:hAnsi="Times New Roman" w:cs="Times New Roman"/>
          <w:sz w:val="28"/>
          <w:szCs w:val="28"/>
        </w:rPr>
        <w:t xml:space="preserve"> and training for increased inclusivity so as to increase the </w:t>
      </w:r>
      <w:r w:rsidR="001C3249">
        <w:rPr>
          <w:rFonts w:ascii="Times New Roman" w:hAnsi="Times New Roman" w:cs="Times New Roman"/>
          <w:sz w:val="28"/>
          <w:szCs w:val="28"/>
        </w:rPr>
        <w:t xml:space="preserve">livelihoods </w:t>
      </w:r>
      <w:r w:rsidR="0042445B" w:rsidRPr="00626AF8">
        <w:rPr>
          <w:rFonts w:ascii="Times New Roman" w:hAnsi="Times New Roman" w:cs="Times New Roman"/>
          <w:sz w:val="28"/>
          <w:szCs w:val="28"/>
        </w:rPr>
        <w:t xml:space="preserve">of </w:t>
      </w:r>
      <w:r w:rsidR="0042445B">
        <w:rPr>
          <w:rFonts w:ascii="Times New Roman" w:hAnsi="Times New Roman" w:cs="Times New Roman"/>
          <w:sz w:val="28"/>
          <w:szCs w:val="28"/>
        </w:rPr>
        <w:t xml:space="preserve">the </w:t>
      </w:r>
      <w:r w:rsidR="0042445B" w:rsidRPr="00626AF8">
        <w:rPr>
          <w:rFonts w:ascii="Times New Roman" w:hAnsi="Times New Roman" w:cs="Times New Roman"/>
          <w:sz w:val="28"/>
          <w:szCs w:val="28"/>
        </w:rPr>
        <w:t>disadvantaged in the informal sector</w:t>
      </w:r>
      <w:r w:rsidR="00333C71">
        <w:rPr>
          <w:rFonts w:ascii="Times New Roman" w:hAnsi="Times New Roman" w:cs="Times New Roman"/>
          <w:sz w:val="28"/>
          <w:szCs w:val="28"/>
        </w:rPr>
        <w:t xml:space="preserve"> and elsewhere</w:t>
      </w:r>
      <w:r w:rsidR="0042445B" w:rsidRPr="00626AF8">
        <w:rPr>
          <w:rFonts w:ascii="Times New Roman" w:hAnsi="Times New Roman" w:cs="Times New Roman"/>
          <w:sz w:val="28"/>
          <w:szCs w:val="28"/>
        </w:rPr>
        <w:t>. Th</w:t>
      </w:r>
      <w:r w:rsidR="00840994">
        <w:rPr>
          <w:rFonts w:ascii="Times New Roman" w:hAnsi="Times New Roman" w:cs="Times New Roman"/>
          <w:sz w:val="28"/>
          <w:szCs w:val="28"/>
        </w:rPr>
        <w:t xml:space="preserve">e 1991 VET Sector Policy Report (henceforth VETSPP) did not regard this </w:t>
      </w:r>
      <w:r w:rsidR="0042445B" w:rsidRPr="00626AF8">
        <w:rPr>
          <w:rFonts w:ascii="Times New Roman" w:hAnsi="Times New Roman" w:cs="Times New Roman"/>
          <w:sz w:val="28"/>
          <w:szCs w:val="28"/>
        </w:rPr>
        <w:t xml:space="preserve">as a </w:t>
      </w:r>
      <w:r w:rsidR="00333C71">
        <w:rPr>
          <w:rFonts w:ascii="Times New Roman" w:hAnsi="Times New Roman" w:cs="Times New Roman"/>
          <w:sz w:val="28"/>
          <w:szCs w:val="28"/>
        </w:rPr>
        <w:t xml:space="preserve">particularly acute </w:t>
      </w:r>
      <w:r w:rsidR="0042445B" w:rsidRPr="00626AF8">
        <w:rPr>
          <w:rFonts w:ascii="Times New Roman" w:hAnsi="Times New Roman" w:cs="Times New Roman"/>
          <w:sz w:val="28"/>
          <w:szCs w:val="28"/>
        </w:rPr>
        <w:t xml:space="preserve">trade-off because it was </w:t>
      </w:r>
      <w:r w:rsidR="00840994">
        <w:rPr>
          <w:rFonts w:ascii="Times New Roman" w:hAnsi="Times New Roman" w:cs="Times New Roman"/>
          <w:sz w:val="28"/>
          <w:szCs w:val="28"/>
        </w:rPr>
        <w:t xml:space="preserve">contended </w:t>
      </w:r>
      <w:r w:rsidR="0042445B" w:rsidRPr="00626AF8">
        <w:rPr>
          <w:rFonts w:ascii="Times New Roman" w:hAnsi="Times New Roman" w:cs="Times New Roman"/>
          <w:sz w:val="28"/>
          <w:szCs w:val="28"/>
        </w:rPr>
        <w:t xml:space="preserve">that </w:t>
      </w:r>
      <w:r w:rsidR="00857E85">
        <w:rPr>
          <w:rFonts w:ascii="Times New Roman" w:hAnsi="Times New Roman" w:cs="Times New Roman"/>
          <w:sz w:val="28"/>
          <w:szCs w:val="28"/>
        </w:rPr>
        <w:t xml:space="preserve">enterprise </w:t>
      </w:r>
      <w:r w:rsidR="0042445B" w:rsidRPr="00626AF8">
        <w:rPr>
          <w:rFonts w:ascii="Times New Roman" w:hAnsi="Times New Roman" w:cs="Times New Roman"/>
          <w:sz w:val="28"/>
          <w:szCs w:val="28"/>
        </w:rPr>
        <w:t>training needs were mai</w:t>
      </w:r>
      <w:r w:rsidR="00857E85">
        <w:rPr>
          <w:rFonts w:ascii="Times New Roman" w:hAnsi="Times New Roman" w:cs="Times New Roman"/>
          <w:sz w:val="28"/>
          <w:szCs w:val="28"/>
        </w:rPr>
        <w:t xml:space="preserve">nly </w:t>
      </w:r>
      <w:r w:rsidR="00840994">
        <w:rPr>
          <w:rFonts w:ascii="Times New Roman" w:hAnsi="Times New Roman" w:cs="Times New Roman"/>
          <w:sz w:val="28"/>
          <w:szCs w:val="28"/>
        </w:rPr>
        <w:t>enterprise/</w:t>
      </w:r>
      <w:r w:rsidR="00857E85">
        <w:rPr>
          <w:rFonts w:ascii="Times New Roman" w:hAnsi="Times New Roman" w:cs="Times New Roman"/>
          <w:sz w:val="28"/>
          <w:szCs w:val="28"/>
        </w:rPr>
        <w:t>job-specific and could</w:t>
      </w:r>
      <w:r w:rsidR="00081EBE">
        <w:rPr>
          <w:rFonts w:ascii="Times New Roman" w:hAnsi="Times New Roman" w:cs="Times New Roman"/>
          <w:sz w:val="28"/>
          <w:szCs w:val="28"/>
        </w:rPr>
        <w:t>, therefore,</w:t>
      </w:r>
      <w:r w:rsidR="00857E85">
        <w:rPr>
          <w:rFonts w:ascii="Times New Roman" w:hAnsi="Times New Roman" w:cs="Times New Roman"/>
          <w:sz w:val="28"/>
          <w:szCs w:val="28"/>
        </w:rPr>
        <w:t xml:space="preserve"> be </w:t>
      </w:r>
      <w:r w:rsidR="00081EBE">
        <w:rPr>
          <w:rFonts w:ascii="Times New Roman" w:hAnsi="Times New Roman" w:cs="Times New Roman"/>
          <w:sz w:val="28"/>
          <w:szCs w:val="28"/>
        </w:rPr>
        <w:t xml:space="preserve">largely </w:t>
      </w:r>
      <w:r w:rsidR="00857E85">
        <w:rPr>
          <w:rFonts w:ascii="Times New Roman" w:hAnsi="Times New Roman" w:cs="Times New Roman"/>
          <w:sz w:val="28"/>
          <w:szCs w:val="28"/>
        </w:rPr>
        <w:t>m</w:t>
      </w:r>
      <w:r w:rsidR="0042445B" w:rsidRPr="00626AF8">
        <w:rPr>
          <w:rFonts w:ascii="Times New Roman" w:hAnsi="Times New Roman" w:cs="Times New Roman"/>
          <w:sz w:val="28"/>
          <w:szCs w:val="28"/>
        </w:rPr>
        <w:t xml:space="preserve">et by </w:t>
      </w:r>
      <w:r w:rsidR="00081EBE">
        <w:rPr>
          <w:rFonts w:ascii="Times New Roman" w:hAnsi="Times New Roman" w:cs="Times New Roman"/>
          <w:sz w:val="28"/>
          <w:szCs w:val="28"/>
        </w:rPr>
        <w:t xml:space="preserve">enterprises </w:t>
      </w:r>
      <w:r w:rsidR="0042445B" w:rsidRPr="00626AF8">
        <w:rPr>
          <w:rFonts w:ascii="Times New Roman" w:hAnsi="Times New Roman" w:cs="Times New Roman"/>
          <w:sz w:val="28"/>
          <w:szCs w:val="28"/>
        </w:rPr>
        <w:t>themselves</w:t>
      </w:r>
      <w:r w:rsidR="00840994">
        <w:rPr>
          <w:rFonts w:ascii="Times New Roman" w:hAnsi="Times New Roman" w:cs="Times New Roman"/>
          <w:sz w:val="28"/>
          <w:szCs w:val="28"/>
        </w:rPr>
        <w:t>.</w:t>
      </w:r>
      <w:r w:rsidR="0042445B" w:rsidRPr="00626AF8">
        <w:rPr>
          <w:rFonts w:ascii="Times New Roman" w:hAnsi="Times New Roman" w:cs="Times New Roman"/>
          <w:sz w:val="28"/>
          <w:szCs w:val="28"/>
        </w:rPr>
        <w:t xml:space="preserve">  </w:t>
      </w:r>
    </w:p>
    <w:p w:rsidR="001C3249" w:rsidRDefault="00081EB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second balancing act between current and future skills needs was barely mentioned by the </w:t>
      </w:r>
      <w:r w:rsidR="00840994">
        <w:rPr>
          <w:rFonts w:ascii="Times New Roman" w:hAnsi="Times New Roman" w:cs="Times New Roman"/>
          <w:sz w:val="28"/>
          <w:szCs w:val="28"/>
        </w:rPr>
        <w:t>VETSPP</w:t>
      </w:r>
      <w:r>
        <w:rPr>
          <w:rFonts w:ascii="Times New Roman" w:hAnsi="Times New Roman" w:cs="Times New Roman"/>
          <w:sz w:val="28"/>
          <w:szCs w:val="28"/>
        </w:rPr>
        <w:t xml:space="preserve">. </w:t>
      </w:r>
      <w:r w:rsidR="00EA7190">
        <w:rPr>
          <w:rFonts w:ascii="Times New Roman" w:hAnsi="Times New Roman" w:cs="Times New Roman"/>
          <w:sz w:val="28"/>
          <w:szCs w:val="28"/>
        </w:rPr>
        <w:t xml:space="preserve">The </w:t>
      </w:r>
      <w:r w:rsidR="00840994">
        <w:rPr>
          <w:rFonts w:ascii="Times New Roman" w:hAnsi="Times New Roman" w:cs="Times New Roman"/>
          <w:sz w:val="28"/>
          <w:szCs w:val="28"/>
        </w:rPr>
        <w:t>SBAR</w:t>
      </w:r>
      <w:r w:rsidR="00EA7190">
        <w:rPr>
          <w:rFonts w:ascii="Times New Roman" w:hAnsi="Times New Roman" w:cs="Times New Roman"/>
          <w:sz w:val="28"/>
          <w:szCs w:val="28"/>
        </w:rPr>
        <w:t xml:space="preserve"> argues that </w:t>
      </w:r>
      <w:r>
        <w:rPr>
          <w:rFonts w:ascii="Times New Roman" w:hAnsi="Times New Roman" w:cs="Times New Roman"/>
          <w:sz w:val="28"/>
          <w:szCs w:val="28"/>
        </w:rPr>
        <w:t xml:space="preserve">governments </w:t>
      </w:r>
      <w:r w:rsidR="00EA7190">
        <w:rPr>
          <w:rFonts w:ascii="Times New Roman" w:hAnsi="Times New Roman" w:cs="Times New Roman"/>
          <w:sz w:val="28"/>
          <w:szCs w:val="28"/>
        </w:rPr>
        <w:t xml:space="preserve">should become </w:t>
      </w:r>
      <w:r>
        <w:rPr>
          <w:rFonts w:ascii="Times New Roman" w:hAnsi="Times New Roman" w:cs="Times New Roman"/>
          <w:sz w:val="28"/>
          <w:szCs w:val="28"/>
        </w:rPr>
        <w:t xml:space="preserve">more interventionist in anticipating </w:t>
      </w:r>
      <w:r w:rsidRPr="00626AF8">
        <w:rPr>
          <w:rFonts w:ascii="Times New Roman" w:hAnsi="Times New Roman" w:cs="Times New Roman"/>
          <w:sz w:val="28"/>
          <w:szCs w:val="28"/>
        </w:rPr>
        <w:t xml:space="preserve">future skill </w:t>
      </w:r>
      <w:r>
        <w:rPr>
          <w:rFonts w:ascii="Times New Roman" w:hAnsi="Times New Roman" w:cs="Times New Roman"/>
          <w:sz w:val="28"/>
          <w:szCs w:val="28"/>
        </w:rPr>
        <w:t>requirements.</w:t>
      </w:r>
    </w:p>
    <w:p w:rsidR="00C74B46" w:rsidRDefault="00C74B46" w:rsidP="00C74B46">
      <w:pPr>
        <w:pStyle w:val="ListParagraph"/>
        <w:numPr>
          <w:ilvl w:val="1"/>
          <w:numId w:val="2"/>
        </w:numPr>
        <w:spacing w:line="360" w:lineRule="auto"/>
        <w:jc w:val="both"/>
        <w:rPr>
          <w:rFonts w:ascii="Times New Roman" w:hAnsi="Times New Roman" w:cs="Times New Roman"/>
          <w:i/>
          <w:sz w:val="28"/>
          <w:szCs w:val="28"/>
        </w:rPr>
      </w:pPr>
      <w:r w:rsidRPr="00C74B46">
        <w:rPr>
          <w:rFonts w:ascii="Times New Roman" w:hAnsi="Times New Roman" w:cs="Times New Roman"/>
          <w:i/>
          <w:sz w:val="28"/>
          <w:szCs w:val="28"/>
        </w:rPr>
        <w:lastRenderedPageBreak/>
        <w:t xml:space="preserve">Review </w:t>
      </w:r>
      <w:r w:rsidR="001C3249" w:rsidRPr="00C74B46">
        <w:rPr>
          <w:rFonts w:ascii="Times New Roman" w:hAnsi="Times New Roman" w:cs="Times New Roman"/>
          <w:i/>
          <w:sz w:val="28"/>
          <w:szCs w:val="28"/>
        </w:rPr>
        <w:t>organisation</w:t>
      </w:r>
    </w:p>
    <w:p w:rsidR="00C74B46" w:rsidRPr="00C51C5D" w:rsidRDefault="00C74B46" w:rsidP="00C74B46">
      <w:pPr>
        <w:spacing w:line="360" w:lineRule="auto"/>
        <w:jc w:val="both"/>
        <w:rPr>
          <w:rFonts w:ascii="Times New Roman" w:hAnsi="Times New Roman" w:cs="Times New Roman"/>
          <w:sz w:val="28"/>
          <w:szCs w:val="28"/>
        </w:rPr>
      </w:pPr>
      <w:r w:rsidRPr="00C51C5D">
        <w:rPr>
          <w:rFonts w:ascii="Times New Roman" w:hAnsi="Times New Roman" w:cs="Times New Roman"/>
          <w:sz w:val="28"/>
          <w:szCs w:val="28"/>
        </w:rPr>
        <w:t xml:space="preserve">The following discussion is structured as follows. </w:t>
      </w:r>
      <w:r w:rsidR="00C51C5D">
        <w:rPr>
          <w:rFonts w:ascii="Times New Roman" w:hAnsi="Times New Roman" w:cs="Times New Roman"/>
          <w:sz w:val="28"/>
          <w:szCs w:val="28"/>
        </w:rPr>
        <w:t>S</w:t>
      </w:r>
      <w:r w:rsidRPr="00C51C5D">
        <w:rPr>
          <w:rFonts w:ascii="Times New Roman" w:hAnsi="Times New Roman" w:cs="Times New Roman"/>
          <w:sz w:val="28"/>
          <w:szCs w:val="28"/>
        </w:rPr>
        <w:t xml:space="preserve">ection </w:t>
      </w:r>
      <w:r w:rsidR="00251780">
        <w:rPr>
          <w:rFonts w:ascii="Times New Roman" w:hAnsi="Times New Roman" w:cs="Times New Roman"/>
          <w:sz w:val="28"/>
          <w:szCs w:val="28"/>
        </w:rPr>
        <w:t>2</w:t>
      </w:r>
      <w:r w:rsidR="00C51C5D">
        <w:rPr>
          <w:rFonts w:ascii="Times New Roman" w:hAnsi="Times New Roman" w:cs="Times New Roman"/>
          <w:sz w:val="28"/>
          <w:szCs w:val="28"/>
        </w:rPr>
        <w:t xml:space="preserve"> </w:t>
      </w:r>
      <w:r w:rsidRPr="00C51C5D">
        <w:rPr>
          <w:rFonts w:ascii="Times New Roman" w:hAnsi="Times New Roman" w:cs="Times New Roman"/>
          <w:sz w:val="28"/>
          <w:szCs w:val="28"/>
        </w:rPr>
        <w:t xml:space="preserve">presents </w:t>
      </w:r>
      <w:r w:rsidR="00C51C5D">
        <w:rPr>
          <w:rFonts w:ascii="Times New Roman" w:hAnsi="Times New Roman" w:cs="Times New Roman"/>
          <w:sz w:val="28"/>
          <w:szCs w:val="28"/>
        </w:rPr>
        <w:t xml:space="preserve">three </w:t>
      </w:r>
      <w:r w:rsidRPr="00C51C5D">
        <w:rPr>
          <w:rFonts w:ascii="Times New Roman" w:hAnsi="Times New Roman" w:cs="Times New Roman"/>
          <w:sz w:val="28"/>
          <w:szCs w:val="28"/>
        </w:rPr>
        <w:t xml:space="preserve">general observations </w:t>
      </w:r>
      <w:r w:rsidR="00C51C5D">
        <w:rPr>
          <w:rFonts w:ascii="Times New Roman" w:hAnsi="Times New Roman" w:cs="Times New Roman"/>
          <w:sz w:val="28"/>
          <w:szCs w:val="28"/>
        </w:rPr>
        <w:t xml:space="preserve">concerning the </w:t>
      </w:r>
      <w:r w:rsidR="003D071E">
        <w:rPr>
          <w:rFonts w:ascii="Times New Roman" w:hAnsi="Times New Roman" w:cs="Times New Roman"/>
          <w:sz w:val="28"/>
          <w:szCs w:val="28"/>
        </w:rPr>
        <w:t xml:space="preserve">SBAR’s </w:t>
      </w:r>
      <w:r w:rsidRPr="00C51C5D">
        <w:rPr>
          <w:rFonts w:ascii="Times New Roman" w:hAnsi="Times New Roman" w:cs="Times New Roman"/>
          <w:sz w:val="28"/>
          <w:szCs w:val="28"/>
        </w:rPr>
        <w:t xml:space="preserve">analytical depth and conceptual clarity, </w:t>
      </w:r>
      <w:r w:rsidR="00C51C5D">
        <w:rPr>
          <w:rFonts w:ascii="Times New Roman" w:hAnsi="Times New Roman" w:cs="Times New Roman"/>
          <w:sz w:val="28"/>
          <w:szCs w:val="28"/>
        </w:rPr>
        <w:t xml:space="preserve">the degree of </w:t>
      </w:r>
      <w:r w:rsidRPr="00C51C5D">
        <w:rPr>
          <w:rFonts w:ascii="Times New Roman" w:hAnsi="Times New Roman" w:cs="Times New Roman"/>
          <w:sz w:val="28"/>
          <w:szCs w:val="28"/>
        </w:rPr>
        <w:t xml:space="preserve">institutional self-reflection and </w:t>
      </w:r>
      <w:r w:rsidR="003D071E">
        <w:rPr>
          <w:rFonts w:ascii="Times New Roman" w:hAnsi="Times New Roman" w:cs="Times New Roman"/>
          <w:sz w:val="28"/>
          <w:szCs w:val="28"/>
        </w:rPr>
        <w:t xml:space="preserve">the report’s </w:t>
      </w:r>
      <w:r w:rsidRPr="00C51C5D">
        <w:rPr>
          <w:rFonts w:ascii="Times New Roman" w:hAnsi="Times New Roman" w:cs="Times New Roman"/>
          <w:sz w:val="28"/>
          <w:szCs w:val="28"/>
        </w:rPr>
        <w:t>overall conceptualisation of the skills development process.</w:t>
      </w:r>
      <w:r w:rsidR="00251780">
        <w:rPr>
          <w:rFonts w:ascii="Times New Roman" w:hAnsi="Times New Roman" w:cs="Times New Roman"/>
          <w:sz w:val="28"/>
          <w:szCs w:val="28"/>
        </w:rPr>
        <w:t xml:space="preserve"> Section 3</w:t>
      </w:r>
      <w:r w:rsidR="00436789">
        <w:rPr>
          <w:rFonts w:ascii="Times New Roman" w:hAnsi="Times New Roman" w:cs="Times New Roman"/>
          <w:sz w:val="28"/>
          <w:szCs w:val="28"/>
        </w:rPr>
        <w:t xml:space="preserve"> </w:t>
      </w:r>
      <w:r w:rsidR="00251780">
        <w:rPr>
          <w:rFonts w:ascii="Times New Roman" w:hAnsi="Times New Roman" w:cs="Times New Roman"/>
          <w:sz w:val="28"/>
          <w:szCs w:val="28"/>
        </w:rPr>
        <w:t xml:space="preserve">then deals </w:t>
      </w:r>
      <w:r w:rsidR="00840994">
        <w:rPr>
          <w:rFonts w:ascii="Times New Roman" w:hAnsi="Times New Roman" w:cs="Times New Roman"/>
          <w:sz w:val="28"/>
          <w:szCs w:val="28"/>
        </w:rPr>
        <w:t xml:space="preserve">with </w:t>
      </w:r>
      <w:r w:rsidR="00251780">
        <w:rPr>
          <w:rFonts w:ascii="Times New Roman" w:hAnsi="Times New Roman" w:cs="Times New Roman"/>
          <w:sz w:val="28"/>
          <w:szCs w:val="28"/>
        </w:rPr>
        <w:t xml:space="preserve">10 specific issues including the role of the state and private sector, foundational skills, and school-based and post-school training. </w:t>
      </w:r>
    </w:p>
    <w:p w:rsidR="00345C92" w:rsidRPr="00C51C5D" w:rsidRDefault="00345C92" w:rsidP="00C51C5D">
      <w:pPr>
        <w:pStyle w:val="ListParagraph"/>
        <w:numPr>
          <w:ilvl w:val="0"/>
          <w:numId w:val="2"/>
        </w:numPr>
        <w:spacing w:line="360" w:lineRule="auto"/>
        <w:jc w:val="both"/>
        <w:rPr>
          <w:rFonts w:ascii="Times New Roman" w:hAnsi="Times New Roman" w:cs="Times New Roman"/>
          <w:b/>
          <w:sz w:val="28"/>
          <w:szCs w:val="28"/>
        </w:rPr>
      </w:pPr>
      <w:r w:rsidRPr="00C51C5D">
        <w:rPr>
          <w:rFonts w:ascii="Times New Roman" w:hAnsi="Times New Roman" w:cs="Times New Roman"/>
          <w:b/>
          <w:sz w:val="28"/>
          <w:szCs w:val="28"/>
        </w:rPr>
        <w:t>General observations</w:t>
      </w:r>
    </w:p>
    <w:p w:rsidR="00516713" w:rsidRPr="00345C92" w:rsidRDefault="00EA719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345C92">
        <w:rPr>
          <w:rFonts w:ascii="Times New Roman" w:hAnsi="Times New Roman" w:cs="Times New Roman"/>
          <w:sz w:val="28"/>
          <w:szCs w:val="28"/>
        </w:rPr>
        <w:t xml:space="preserve">here are </w:t>
      </w:r>
      <w:r w:rsidR="008734B6">
        <w:rPr>
          <w:rFonts w:ascii="Times New Roman" w:hAnsi="Times New Roman" w:cs="Times New Roman"/>
          <w:sz w:val="28"/>
          <w:szCs w:val="28"/>
        </w:rPr>
        <w:t xml:space="preserve">three </w:t>
      </w:r>
      <w:r w:rsidR="00345C92">
        <w:rPr>
          <w:rFonts w:ascii="Times New Roman" w:hAnsi="Times New Roman" w:cs="Times New Roman"/>
          <w:sz w:val="28"/>
          <w:szCs w:val="28"/>
        </w:rPr>
        <w:t xml:space="preserve">broad observations that can </w:t>
      </w:r>
      <w:r w:rsidR="00C51C5D">
        <w:rPr>
          <w:rFonts w:ascii="Times New Roman" w:hAnsi="Times New Roman" w:cs="Times New Roman"/>
          <w:sz w:val="28"/>
          <w:szCs w:val="28"/>
        </w:rPr>
        <w:t xml:space="preserve">be </w:t>
      </w:r>
      <w:r w:rsidR="00345C92">
        <w:rPr>
          <w:rFonts w:ascii="Times New Roman" w:hAnsi="Times New Roman" w:cs="Times New Roman"/>
          <w:sz w:val="28"/>
          <w:szCs w:val="28"/>
        </w:rPr>
        <w:t xml:space="preserve">made about the </w:t>
      </w:r>
      <w:r w:rsidR="001C3249">
        <w:rPr>
          <w:rFonts w:ascii="Times New Roman" w:hAnsi="Times New Roman" w:cs="Times New Roman"/>
          <w:sz w:val="28"/>
          <w:szCs w:val="28"/>
        </w:rPr>
        <w:t>SBAR</w:t>
      </w:r>
      <w:r w:rsidR="00345C92">
        <w:rPr>
          <w:rFonts w:ascii="Times New Roman" w:hAnsi="Times New Roman" w:cs="Times New Roman"/>
          <w:sz w:val="28"/>
          <w:szCs w:val="28"/>
        </w:rPr>
        <w:t xml:space="preserve">. These are </w:t>
      </w:r>
      <w:r w:rsidR="00840994">
        <w:rPr>
          <w:rFonts w:ascii="Times New Roman" w:hAnsi="Times New Roman" w:cs="Times New Roman"/>
          <w:sz w:val="28"/>
          <w:szCs w:val="28"/>
        </w:rPr>
        <w:t xml:space="preserve">its overall </w:t>
      </w:r>
      <w:r w:rsidR="00345C92">
        <w:rPr>
          <w:rFonts w:ascii="Times New Roman" w:hAnsi="Times New Roman" w:cs="Times New Roman"/>
          <w:sz w:val="28"/>
          <w:szCs w:val="28"/>
        </w:rPr>
        <w:t xml:space="preserve">analytical depth and conceptual clarity, </w:t>
      </w:r>
      <w:r w:rsidR="008734B6">
        <w:rPr>
          <w:rFonts w:ascii="Times New Roman" w:hAnsi="Times New Roman" w:cs="Times New Roman"/>
          <w:sz w:val="28"/>
          <w:szCs w:val="28"/>
        </w:rPr>
        <w:t>institutional self-reflection especially in relation to the success to date of the Bank’s own global TVET reform model and the overall conceptualisation of the skills development process.</w:t>
      </w:r>
    </w:p>
    <w:p w:rsidR="00E325B5" w:rsidRPr="00C51C5D" w:rsidRDefault="000B2594" w:rsidP="002D33ED">
      <w:pPr>
        <w:spacing w:line="360" w:lineRule="auto"/>
        <w:jc w:val="both"/>
        <w:rPr>
          <w:rFonts w:ascii="Times New Roman" w:hAnsi="Times New Roman" w:cs="Times New Roman"/>
          <w:i/>
          <w:sz w:val="28"/>
          <w:szCs w:val="28"/>
        </w:rPr>
      </w:pPr>
      <w:r w:rsidRPr="00C51C5D">
        <w:rPr>
          <w:rFonts w:ascii="Times New Roman" w:hAnsi="Times New Roman" w:cs="Times New Roman"/>
          <w:i/>
          <w:sz w:val="28"/>
          <w:szCs w:val="28"/>
        </w:rPr>
        <w:t xml:space="preserve">2.1 </w:t>
      </w:r>
      <w:r w:rsidR="00E325B5" w:rsidRPr="00C51C5D">
        <w:rPr>
          <w:rFonts w:ascii="Times New Roman" w:hAnsi="Times New Roman" w:cs="Times New Roman"/>
          <w:i/>
          <w:sz w:val="28"/>
          <w:szCs w:val="28"/>
        </w:rPr>
        <w:t>Analytical depth</w:t>
      </w:r>
      <w:r w:rsidR="00C16C3C" w:rsidRPr="00C51C5D">
        <w:rPr>
          <w:rFonts w:ascii="Times New Roman" w:hAnsi="Times New Roman" w:cs="Times New Roman"/>
          <w:i/>
          <w:sz w:val="28"/>
          <w:szCs w:val="28"/>
        </w:rPr>
        <w:t xml:space="preserve">, </w:t>
      </w:r>
      <w:r w:rsidR="00BE2E18" w:rsidRPr="00C51C5D">
        <w:rPr>
          <w:rFonts w:ascii="Times New Roman" w:hAnsi="Times New Roman" w:cs="Times New Roman"/>
          <w:i/>
          <w:sz w:val="28"/>
          <w:szCs w:val="28"/>
        </w:rPr>
        <w:t>conceptual clarity</w:t>
      </w:r>
      <w:r w:rsidR="00C16C3C" w:rsidRPr="00C51C5D">
        <w:rPr>
          <w:rFonts w:ascii="Times New Roman" w:hAnsi="Times New Roman" w:cs="Times New Roman"/>
          <w:i/>
          <w:sz w:val="28"/>
          <w:szCs w:val="28"/>
        </w:rPr>
        <w:t xml:space="preserve"> and information availability</w:t>
      </w:r>
    </w:p>
    <w:p w:rsidR="009858D4" w:rsidRDefault="008734B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Despite its length and scope, the </w:t>
      </w:r>
      <w:r w:rsidR="003449F9">
        <w:rPr>
          <w:rFonts w:ascii="Times New Roman" w:hAnsi="Times New Roman" w:cs="Times New Roman"/>
          <w:sz w:val="28"/>
          <w:szCs w:val="28"/>
        </w:rPr>
        <w:t xml:space="preserve">overall </w:t>
      </w:r>
      <w:r>
        <w:rPr>
          <w:rFonts w:ascii="Times New Roman" w:hAnsi="Times New Roman" w:cs="Times New Roman"/>
          <w:sz w:val="28"/>
          <w:szCs w:val="28"/>
        </w:rPr>
        <w:t>analytical rigour</w:t>
      </w:r>
      <w:r w:rsidR="00C51C5D">
        <w:rPr>
          <w:rFonts w:ascii="Times New Roman" w:hAnsi="Times New Roman" w:cs="Times New Roman"/>
          <w:sz w:val="28"/>
          <w:szCs w:val="28"/>
        </w:rPr>
        <w:t xml:space="preserve"> and depth</w:t>
      </w:r>
      <w:r w:rsidR="003449F9">
        <w:rPr>
          <w:rFonts w:ascii="Times New Roman" w:hAnsi="Times New Roman" w:cs="Times New Roman"/>
          <w:sz w:val="28"/>
          <w:szCs w:val="28"/>
        </w:rPr>
        <w:t xml:space="preserve"> of the </w:t>
      </w:r>
      <w:r w:rsidR="00D633BE">
        <w:rPr>
          <w:rFonts w:ascii="Times New Roman" w:hAnsi="Times New Roman" w:cs="Times New Roman"/>
          <w:sz w:val="28"/>
          <w:szCs w:val="28"/>
        </w:rPr>
        <w:t>SBAR</w:t>
      </w:r>
      <w:r w:rsidR="003449F9">
        <w:rPr>
          <w:rFonts w:ascii="Times New Roman" w:hAnsi="Times New Roman" w:cs="Times New Roman"/>
          <w:sz w:val="28"/>
          <w:szCs w:val="28"/>
        </w:rPr>
        <w:t xml:space="preserve"> is quite limited </w:t>
      </w:r>
      <w:r>
        <w:rPr>
          <w:rFonts w:ascii="Times New Roman" w:hAnsi="Times New Roman" w:cs="Times New Roman"/>
          <w:sz w:val="28"/>
          <w:szCs w:val="28"/>
        </w:rPr>
        <w:t xml:space="preserve">and shows little in-depth understanding and knowledge of </w:t>
      </w:r>
      <w:r w:rsidR="009858D4">
        <w:rPr>
          <w:rFonts w:ascii="Times New Roman" w:hAnsi="Times New Roman" w:cs="Times New Roman"/>
          <w:sz w:val="28"/>
          <w:szCs w:val="28"/>
        </w:rPr>
        <w:t>voc</w:t>
      </w:r>
      <w:r w:rsidR="00C51C5D">
        <w:rPr>
          <w:rFonts w:ascii="Times New Roman" w:hAnsi="Times New Roman" w:cs="Times New Roman"/>
          <w:sz w:val="28"/>
          <w:szCs w:val="28"/>
        </w:rPr>
        <w:t>ational educ</w:t>
      </w:r>
      <w:r w:rsidR="009858D4">
        <w:rPr>
          <w:rFonts w:ascii="Times New Roman" w:hAnsi="Times New Roman" w:cs="Times New Roman"/>
          <w:sz w:val="28"/>
          <w:szCs w:val="28"/>
        </w:rPr>
        <w:t xml:space="preserve">ation and </w:t>
      </w:r>
      <w:r>
        <w:rPr>
          <w:rFonts w:ascii="Times New Roman" w:hAnsi="Times New Roman" w:cs="Times New Roman"/>
          <w:sz w:val="28"/>
          <w:szCs w:val="28"/>
        </w:rPr>
        <w:t xml:space="preserve">training </w:t>
      </w:r>
      <w:r w:rsidR="009858D4">
        <w:rPr>
          <w:rFonts w:ascii="Times New Roman" w:hAnsi="Times New Roman" w:cs="Times New Roman"/>
          <w:sz w:val="28"/>
          <w:szCs w:val="28"/>
        </w:rPr>
        <w:t xml:space="preserve">(VET) </w:t>
      </w:r>
      <w:r>
        <w:rPr>
          <w:rFonts w:ascii="Times New Roman" w:hAnsi="Times New Roman" w:cs="Times New Roman"/>
          <w:sz w:val="28"/>
          <w:szCs w:val="28"/>
        </w:rPr>
        <w:t>activities</w:t>
      </w:r>
      <w:r w:rsidR="009858D4">
        <w:rPr>
          <w:rFonts w:ascii="Times New Roman" w:hAnsi="Times New Roman" w:cs="Times New Roman"/>
          <w:sz w:val="28"/>
          <w:szCs w:val="28"/>
        </w:rPr>
        <w:t xml:space="preserve"> and national systems</w:t>
      </w:r>
      <w:r>
        <w:rPr>
          <w:rFonts w:ascii="Times New Roman" w:hAnsi="Times New Roman" w:cs="Times New Roman"/>
          <w:sz w:val="28"/>
          <w:szCs w:val="28"/>
        </w:rPr>
        <w:t xml:space="preserve"> in SSA. </w:t>
      </w:r>
      <w:r w:rsidR="009858D4">
        <w:rPr>
          <w:rFonts w:ascii="Times New Roman" w:hAnsi="Times New Roman" w:cs="Times New Roman"/>
          <w:sz w:val="28"/>
          <w:szCs w:val="28"/>
        </w:rPr>
        <w:t>The reader gets l</w:t>
      </w:r>
      <w:r w:rsidR="009858D4" w:rsidRPr="00626AF8">
        <w:rPr>
          <w:rFonts w:ascii="Times New Roman" w:hAnsi="Times New Roman" w:cs="Times New Roman"/>
          <w:sz w:val="28"/>
          <w:szCs w:val="28"/>
        </w:rPr>
        <w:t>ittle sense of what is actually happening at the grass roots</w:t>
      </w:r>
      <w:r w:rsidR="009858D4">
        <w:rPr>
          <w:rStyle w:val="FootnoteReference"/>
          <w:rFonts w:ascii="Times New Roman" w:hAnsi="Times New Roman" w:cs="Times New Roman"/>
          <w:sz w:val="28"/>
          <w:szCs w:val="28"/>
        </w:rPr>
        <w:footnoteReference w:id="3"/>
      </w:r>
      <w:r w:rsidR="009858D4" w:rsidRPr="00626AF8">
        <w:rPr>
          <w:rFonts w:ascii="Times New Roman" w:hAnsi="Times New Roman" w:cs="Times New Roman"/>
          <w:sz w:val="28"/>
          <w:szCs w:val="28"/>
        </w:rPr>
        <w:t xml:space="preserve">. </w:t>
      </w:r>
      <w:r w:rsidR="009858D4">
        <w:rPr>
          <w:rFonts w:ascii="Times New Roman" w:hAnsi="Times New Roman" w:cs="Times New Roman"/>
          <w:sz w:val="28"/>
          <w:szCs w:val="28"/>
        </w:rPr>
        <w:t>In part, this is due to the paucity of good quality, up-to-date information and policy-related research on skills training in SSA</w:t>
      </w:r>
      <w:r w:rsidR="009858D4">
        <w:rPr>
          <w:rStyle w:val="FootnoteReference"/>
          <w:rFonts w:ascii="Times New Roman" w:hAnsi="Times New Roman" w:cs="Times New Roman"/>
          <w:sz w:val="28"/>
          <w:szCs w:val="28"/>
        </w:rPr>
        <w:footnoteReference w:id="4"/>
      </w:r>
      <w:r w:rsidR="009858D4">
        <w:rPr>
          <w:rFonts w:ascii="Times New Roman" w:hAnsi="Times New Roman" w:cs="Times New Roman"/>
          <w:sz w:val="28"/>
          <w:szCs w:val="28"/>
        </w:rPr>
        <w:t xml:space="preserve">. </w:t>
      </w:r>
      <w:r>
        <w:rPr>
          <w:rFonts w:ascii="Times New Roman" w:hAnsi="Times New Roman" w:cs="Times New Roman"/>
          <w:sz w:val="28"/>
          <w:szCs w:val="28"/>
        </w:rPr>
        <w:t xml:space="preserve">As a result, the </w:t>
      </w:r>
      <w:r w:rsidR="003449F9">
        <w:rPr>
          <w:rFonts w:ascii="Times New Roman" w:hAnsi="Times New Roman" w:cs="Times New Roman"/>
          <w:sz w:val="28"/>
          <w:szCs w:val="28"/>
        </w:rPr>
        <w:t xml:space="preserve">analysis </w:t>
      </w:r>
      <w:r>
        <w:rPr>
          <w:rFonts w:ascii="Times New Roman" w:hAnsi="Times New Roman" w:cs="Times New Roman"/>
          <w:sz w:val="28"/>
          <w:szCs w:val="28"/>
        </w:rPr>
        <w:t xml:space="preserve">is not adequately </w:t>
      </w:r>
      <w:r w:rsidR="00BE2E18">
        <w:rPr>
          <w:rFonts w:ascii="Times New Roman" w:hAnsi="Times New Roman" w:cs="Times New Roman"/>
          <w:sz w:val="28"/>
          <w:szCs w:val="28"/>
        </w:rPr>
        <w:t>contextualised</w:t>
      </w:r>
      <w:r w:rsidR="00C57ADB">
        <w:rPr>
          <w:rFonts w:ascii="Times New Roman" w:hAnsi="Times New Roman" w:cs="Times New Roman"/>
          <w:sz w:val="28"/>
          <w:szCs w:val="28"/>
        </w:rPr>
        <w:t xml:space="preserve"> and </w:t>
      </w:r>
      <w:r w:rsidR="009858D4">
        <w:rPr>
          <w:rFonts w:ascii="Times New Roman" w:hAnsi="Times New Roman" w:cs="Times New Roman"/>
          <w:sz w:val="28"/>
          <w:szCs w:val="28"/>
        </w:rPr>
        <w:t xml:space="preserve">some </w:t>
      </w:r>
      <w:r>
        <w:rPr>
          <w:rFonts w:ascii="Times New Roman" w:hAnsi="Times New Roman" w:cs="Times New Roman"/>
          <w:sz w:val="28"/>
          <w:szCs w:val="28"/>
        </w:rPr>
        <w:t xml:space="preserve">key </w:t>
      </w:r>
      <w:r w:rsidR="003449F9">
        <w:rPr>
          <w:rFonts w:ascii="Times New Roman" w:hAnsi="Times New Roman" w:cs="Times New Roman"/>
          <w:sz w:val="28"/>
          <w:szCs w:val="28"/>
        </w:rPr>
        <w:t xml:space="preserve">conclusions </w:t>
      </w:r>
      <w:r w:rsidR="001C3249">
        <w:rPr>
          <w:rFonts w:ascii="Times New Roman" w:hAnsi="Times New Roman" w:cs="Times New Roman"/>
          <w:sz w:val="28"/>
          <w:szCs w:val="28"/>
        </w:rPr>
        <w:t xml:space="preserve">and </w:t>
      </w:r>
      <w:r>
        <w:rPr>
          <w:rFonts w:ascii="Times New Roman" w:hAnsi="Times New Roman" w:cs="Times New Roman"/>
          <w:sz w:val="28"/>
          <w:szCs w:val="28"/>
        </w:rPr>
        <w:t xml:space="preserve">recommendations are confused and </w:t>
      </w:r>
      <w:r w:rsidR="00C57ADB">
        <w:rPr>
          <w:rFonts w:ascii="Times New Roman" w:hAnsi="Times New Roman" w:cs="Times New Roman"/>
          <w:sz w:val="28"/>
          <w:szCs w:val="28"/>
        </w:rPr>
        <w:t>misconceived</w:t>
      </w:r>
      <w:r w:rsidR="00BE2E18">
        <w:rPr>
          <w:rFonts w:ascii="Times New Roman" w:hAnsi="Times New Roman" w:cs="Times New Roman"/>
          <w:sz w:val="28"/>
          <w:szCs w:val="28"/>
        </w:rPr>
        <w:t xml:space="preserve">. </w:t>
      </w:r>
    </w:p>
    <w:p w:rsidR="000B2594" w:rsidRDefault="00847176" w:rsidP="00436789">
      <w:pPr>
        <w:rPr>
          <w:rFonts w:ascii="Times New Roman" w:hAnsi="Times New Roman" w:cs="Times New Roman"/>
          <w:i/>
          <w:sz w:val="28"/>
          <w:szCs w:val="28"/>
        </w:rPr>
      </w:pPr>
      <w:r>
        <w:rPr>
          <w:rFonts w:ascii="Times New Roman" w:hAnsi="Times New Roman" w:cs="Times New Roman"/>
          <w:i/>
          <w:sz w:val="28"/>
          <w:szCs w:val="28"/>
        </w:rPr>
        <w:lastRenderedPageBreak/>
        <w:t xml:space="preserve">The </w:t>
      </w:r>
      <w:r w:rsidR="0042445B" w:rsidRPr="0042445B">
        <w:rPr>
          <w:rFonts w:ascii="Times New Roman" w:hAnsi="Times New Roman" w:cs="Times New Roman"/>
          <w:i/>
          <w:sz w:val="28"/>
          <w:szCs w:val="28"/>
        </w:rPr>
        <w:t>knowledge base</w:t>
      </w:r>
    </w:p>
    <w:p w:rsidR="00513279" w:rsidRDefault="00847176" w:rsidP="002D33ED">
      <w:pPr>
        <w:spacing w:line="360" w:lineRule="auto"/>
        <w:jc w:val="both"/>
        <w:rPr>
          <w:rFonts w:ascii="Times New Roman" w:hAnsi="Times New Roman" w:cs="Times New Roman"/>
          <w:sz w:val="28"/>
          <w:szCs w:val="28"/>
        </w:rPr>
      </w:pPr>
      <w:r w:rsidRPr="00847176">
        <w:rPr>
          <w:rFonts w:ascii="Times New Roman" w:hAnsi="Times New Roman" w:cs="Times New Roman"/>
          <w:sz w:val="28"/>
          <w:szCs w:val="28"/>
        </w:rPr>
        <w:t>Statistics c</w:t>
      </w:r>
      <w:r w:rsidR="00D633BE">
        <w:rPr>
          <w:rFonts w:ascii="Times New Roman" w:hAnsi="Times New Roman" w:cs="Times New Roman"/>
          <w:sz w:val="28"/>
          <w:szCs w:val="28"/>
        </w:rPr>
        <w:t xml:space="preserve">ollated annually </w:t>
      </w:r>
      <w:r w:rsidRPr="00847176">
        <w:rPr>
          <w:rFonts w:ascii="Times New Roman" w:hAnsi="Times New Roman" w:cs="Times New Roman"/>
          <w:sz w:val="28"/>
          <w:szCs w:val="28"/>
        </w:rPr>
        <w:t>by the UNESCO Institute of Statistics</w:t>
      </w:r>
      <w:r w:rsidR="001C4C01">
        <w:rPr>
          <w:rFonts w:ascii="Times New Roman" w:hAnsi="Times New Roman" w:cs="Times New Roman"/>
          <w:sz w:val="28"/>
          <w:szCs w:val="28"/>
        </w:rPr>
        <w:t xml:space="preserve"> (UIS)</w:t>
      </w:r>
      <w:r w:rsidRPr="00847176">
        <w:rPr>
          <w:rFonts w:ascii="Times New Roman" w:hAnsi="Times New Roman" w:cs="Times New Roman"/>
          <w:sz w:val="28"/>
          <w:szCs w:val="28"/>
        </w:rPr>
        <w:t xml:space="preserve"> are the only available source of region-wide data on formal VET provision in SSA. </w:t>
      </w:r>
      <w:r w:rsidR="009858D4">
        <w:rPr>
          <w:rFonts w:ascii="Times New Roman" w:hAnsi="Times New Roman" w:cs="Times New Roman"/>
          <w:sz w:val="28"/>
          <w:szCs w:val="28"/>
        </w:rPr>
        <w:t xml:space="preserve">The UIS relies exclusively on statistics from Ministries of Education which only cover, therefore, formal education and training in institutions which are the </w:t>
      </w:r>
      <w:r w:rsidR="00EA7190">
        <w:rPr>
          <w:rFonts w:ascii="Times New Roman" w:hAnsi="Times New Roman" w:cs="Times New Roman"/>
          <w:sz w:val="28"/>
          <w:szCs w:val="28"/>
        </w:rPr>
        <w:t xml:space="preserve">direct </w:t>
      </w:r>
      <w:r w:rsidR="009858D4">
        <w:rPr>
          <w:rFonts w:ascii="Times New Roman" w:hAnsi="Times New Roman" w:cs="Times New Roman"/>
          <w:sz w:val="28"/>
          <w:szCs w:val="28"/>
        </w:rPr>
        <w:t>responsibility of this Ministry. More generally, t</w:t>
      </w:r>
      <w:r w:rsidR="00AF7097">
        <w:rPr>
          <w:rFonts w:ascii="Times New Roman" w:hAnsi="Times New Roman" w:cs="Times New Roman"/>
          <w:sz w:val="28"/>
          <w:szCs w:val="28"/>
        </w:rPr>
        <w:t xml:space="preserve">he quality of information particularly on post-school training provision in both public and private centres is generally poor and pervasive under-reporting results in seriously under-stated </w:t>
      </w:r>
      <w:r w:rsidR="001C4C01">
        <w:rPr>
          <w:rFonts w:ascii="Times New Roman" w:hAnsi="Times New Roman" w:cs="Times New Roman"/>
          <w:sz w:val="28"/>
          <w:szCs w:val="28"/>
        </w:rPr>
        <w:t xml:space="preserve">estimates of the </w:t>
      </w:r>
      <w:r w:rsidR="00AF7097">
        <w:rPr>
          <w:rFonts w:ascii="Times New Roman" w:hAnsi="Times New Roman" w:cs="Times New Roman"/>
          <w:sz w:val="28"/>
          <w:szCs w:val="28"/>
        </w:rPr>
        <w:t xml:space="preserve">size of the overall </w:t>
      </w:r>
      <w:r w:rsidR="00513279">
        <w:rPr>
          <w:rFonts w:ascii="Times New Roman" w:hAnsi="Times New Roman" w:cs="Times New Roman"/>
          <w:sz w:val="28"/>
          <w:szCs w:val="28"/>
        </w:rPr>
        <w:t xml:space="preserve">training effort.  </w:t>
      </w:r>
    </w:p>
    <w:p w:rsidR="001058E9" w:rsidRDefault="00165E9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A key issue is, therefore, w</w:t>
      </w:r>
      <w:r w:rsidR="001058E9" w:rsidRPr="0061553C">
        <w:rPr>
          <w:rFonts w:ascii="Times New Roman" w:hAnsi="Times New Roman" w:cs="Times New Roman"/>
          <w:sz w:val="28"/>
          <w:szCs w:val="28"/>
        </w:rPr>
        <w:t xml:space="preserve">hy </w:t>
      </w:r>
      <w:r>
        <w:rPr>
          <w:rFonts w:ascii="Times New Roman" w:hAnsi="Times New Roman" w:cs="Times New Roman"/>
          <w:sz w:val="28"/>
          <w:szCs w:val="28"/>
        </w:rPr>
        <w:t xml:space="preserve">is so </w:t>
      </w:r>
      <w:r w:rsidR="001058E9" w:rsidRPr="0061553C">
        <w:rPr>
          <w:rFonts w:ascii="Times New Roman" w:hAnsi="Times New Roman" w:cs="Times New Roman"/>
          <w:sz w:val="28"/>
          <w:szCs w:val="28"/>
        </w:rPr>
        <w:t xml:space="preserve">little </w:t>
      </w:r>
      <w:r>
        <w:rPr>
          <w:rFonts w:ascii="Times New Roman" w:hAnsi="Times New Roman" w:cs="Times New Roman"/>
          <w:sz w:val="28"/>
          <w:szCs w:val="28"/>
        </w:rPr>
        <w:t xml:space="preserve">known </w:t>
      </w:r>
      <w:r w:rsidR="001058E9" w:rsidRPr="0061553C">
        <w:rPr>
          <w:rFonts w:ascii="Times New Roman" w:hAnsi="Times New Roman" w:cs="Times New Roman"/>
          <w:sz w:val="28"/>
          <w:szCs w:val="28"/>
        </w:rPr>
        <w:t>about skills training in SSA</w:t>
      </w:r>
      <w:r w:rsidR="001058E9">
        <w:rPr>
          <w:rFonts w:ascii="Times New Roman" w:hAnsi="Times New Roman" w:cs="Times New Roman"/>
          <w:sz w:val="28"/>
          <w:szCs w:val="28"/>
        </w:rPr>
        <w:t xml:space="preserve">? Not even the most basic statistics on the enrolments and outputs of public and private training institutions are available. </w:t>
      </w:r>
      <w:r w:rsidR="001C4C01">
        <w:rPr>
          <w:rFonts w:ascii="Times New Roman" w:hAnsi="Times New Roman" w:cs="Times New Roman"/>
          <w:sz w:val="28"/>
          <w:szCs w:val="28"/>
        </w:rPr>
        <w:t xml:space="preserve">In part, this is because there is no equivalent national information system for skills development/training as there is for the formal education sector. </w:t>
      </w:r>
      <w:r w:rsidR="001058E9">
        <w:rPr>
          <w:rFonts w:ascii="Times New Roman" w:hAnsi="Times New Roman" w:cs="Times New Roman"/>
          <w:sz w:val="28"/>
          <w:szCs w:val="28"/>
        </w:rPr>
        <w:t xml:space="preserve"> </w:t>
      </w:r>
    </w:p>
    <w:p w:rsidR="000B2594" w:rsidRDefault="00AF7097"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Questionable </w:t>
      </w:r>
      <w:r w:rsidR="0042445B" w:rsidRPr="004A07B4">
        <w:rPr>
          <w:rFonts w:ascii="Times New Roman" w:hAnsi="Times New Roman" w:cs="Times New Roman"/>
          <w:i/>
          <w:sz w:val="28"/>
          <w:szCs w:val="28"/>
        </w:rPr>
        <w:t>statements</w:t>
      </w:r>
    </w:p>
    <w:p w:rsidR="004A07B4" w:rsidRPr="00C16C3C" w:rsidRDefault="00C16C3C" w:rsidP="002D33ED">
      <w:pPr>
        <w:spacing w:line="360" w:lineRule="auto"/>
        <w:jc w:val="both"/>
        <w:rPr>
          <w:rFonts w:ascii="Times New Roman" w:hAnsi="Times New Roman" w:cs="Times New Roman"/>
          <w:sz w:val="28"/>
          <w:szCs w:val="28"/>
        </w:rPr>
      </w:pPr>
      <w:r w:rsidRPr="00C16C3C">
        <w:rPr>
          <w:rFonts w:ascii="Times New Roman" w:hAnsi="Times New Roman" w:cs="Times New Roman"/>
          <w:sz w:val="28"/>
          <w:szCs w:val="28"/>
        </w:rPr>
        <w:t xml:space="preserve">The </w:t>
      </w:r>
      <w:r w:rsidR="003103CE">
        <w:rPr>
          <w:rFonts w:ascii="Times New Roman" w:hAnsi="Times New Roman" w:cs="Times New Roman"/>
          <w:sz w:val="28"/>
          <w:szCs w:val="28"/>
        </w:rPr>
        <w:t>SBAR</w:t>
      </w:r>
      <w:r w:rsidR="00EA7190">
        <w:rPr>
          <w:rFonts w:ascii="Times New Roman" w:hAnsi="Times New Roman" w:cs="Times New Roman"/>
          <w:sz w:val="28"/>
          <w:szCs w:val="28"/>
        </w:rPr>
        <w:t xml:space="preserve"> makes </w:t>
      </w:r>
      <w:r w:rsidRPr="00C16C3C">
        <w:rPr>
          <w:rFonts w:ascii="Times New Roman" w:hAnsi="Times New Roman" w:cs="Times New Roman"/>
          <w:sz w:val="28"/>
          <w:szCs w:val="28"/>
        </w:rPr>
        <w:t xml:space="preserve">numerous statements about skills training </w:t>
      </w:r>
      <w:r>
        <w:rPr>
          <w:rFonts w:ascii="Times New Roman" w:hAnsi="Times New Roman" w:cs="Times New Roman"/>
          <w:sz w:val="28"/>
          <w:szCs w:val="28"/>
        </w:rPr>
        <w:t xml:space="preserve">in SSA </w:t>
      </w:r>
      <w:r w:rsidR="00EA7190">
        <w:rPr>
          <w:rFonts w:ascii="Times New Roman" w:hAnsi="Times New Roman" w:cs="Times New Roman"/>
          <w:sz w:val="28"/>
          <w:szCs w:val="28"/>
        </w:rPr>
        <w:t>which are confused/</w:t>
      </w:r>
      <w:r w:rsidRPr="00C16C3C">
        <w:rPr>
          <w:rFonts w:ascii="Times New Roman" w:hAnsi="Times New Roman" w:cs="Times New Roman"/>
          <w:sz w:val="28"/>
          <w:szCs w:val="28"/>
        </w:rPr>
        <w:t>vague, inconsistent and incorrect.</w:t>
      </w:r>
      <w:r w:rsidR="0042445B" w:rsidRPr="00C16C3C">
        <w:rPr>
          <w:rFonts w:ascii="Times New Roman" w:hAnsi="Times New Roman" w:cs="Times New Roman"/>
          <w:sz w:val="28"/>
          <w:szCs w:val="28"/>
        </w:rPr>
        <w:t xml:space="preserve"> </w:t>
      </w:r>
      <w:r w:rsidR="00EA7190">
        <w:rPr>
          <w:rFonts w:ascii="Times New Roman" w:hAnsi="Times New Roman" w:cs="Times New Roman"/>
          <w:sz w:val="28"/>
          <w:szCs w:val="28"/>
        </w:rPr>
        <w:t>The following f</w:t>
      </w:r>
      <w:r>
        <w:rPr>
          <w:rFonts w:ascii="Times New Roman" w:hAnsi="Times New Roman" w:cs="Times New Roman"/>
          <w:sz w:val="28"/>
          <w:szCs w:val="28"/>
        </w:rPr>
        <w:t xml:space="preserve">ive </w:t>
      </w:r>
      <w:r w:rsidR="00EA7190">
        <w:rPr>
          <w:rFonts w:ascii="Times New Roman" w:hAnsi="Times New Roman" w:cs="Times New Roman"/>
          <w:sz w:val="28"/>
          <w:szCs w:val="28"/>
        </w:rPr>
        <w:t xml:space="preserve">statements are good </w:t>
      </w:r>
      <w:r>
        <w:rPr>
          <w:rFonts w:ascii="Times New Roman" w:hAnsi="Times New Roman" w:cs="Times New Roman"/>
          <w:sz w:val="28"/>
          <w:szCs w:val="28"/>
        </w:rPr>
        <w:t>examples.</w:t>
      </w:r>
    </w:p>
    <w:p w:rsidR="0042445B" w:rsidRPr="00626AF8" w:rsidRDefault="00B14375" w:rsidP="002D33ED">
      <w:pPr>
        <w:spacing w:line="360" w:lineRule="auto"/>
        <w:jc w:val="both"/>
        <w:rPr>
          <w:rFonts w:ascii="Times New Roman" w:hAnsi="Times New Roman" w:cs="Times New Roman"/>
          <w:sz w:val="28"/>
          <w:szCs w:val="28"/>
        </w:rPr>
      </w:pPr>
      <w:r w:rsidRPr="00626AF8">
        <w:rPr>
          <w:rFonts w:ascii="Times New Roman" w:hAnsi="Times New Roman" w:cs="Times New Roman"/>
          <w:sz w:val="28"/>
          <w:szCs w:val="28"/>
        </w:rPr>
        <w:t xml:space="preserve"> </w:t>
      </w:r>
      <w:r w:rsidR="0042445B" w:rsidRPr="00626AF8">
        <w:rPr>
          <w:rFonts w:ascii="Times New Roman" w:hAnsi="Times New Roman" w:cs="Times New Roman"/>
          <w:sz w:val="28"/>
          <w:szCs w:val="28"/>
        </w:rPr>
        <w:t xml:space="preserve">‘The TVET system </w:t>
      </w:r>
      <w:r w:rsidR="00FF0422">
        <w:rPr>
          <w:rFonts w:ascii="Times New Roman" w:hAnsi="Times New Roman" w:cs="Times New Roman"/>
          <w:sz w:val="28"/>
          <w:szCs w:val="28"/>
        </w:rPr>
        <w:t xml:space="preserve">(in Africa) </w:t>
      </w:r>
      <w:r w:rsidR="0042445B" w:rsidRPr="00626AF8">
        <w:rPr>
          <w:rFonts w:ascii="Times New Roman" w:hAnsi="Times New Roman" w:cs="Times New Roman"/>
          <w:sz w:val="28"/>
          <w:szCs w:val="28"/>
        </w:rPr>
        <w:t xml:space="preserve">is relatively small today’ </w:t>
      </w:r>
      <w:r w:rsidR="00FF0422">
        <w:rPr>
          <w:rFonts w:ascii="Times New Roman" w:hAnsi="Times New Roman" w:cs="Times New Roman"/>
          <w:sz w:val="28"/>
          <w:szCs w:val="28"/>
        </w:rPr>
        <w:t>(</w:t>
      </w:r>
      <w:r w:rsidR="0042445B" w:rsidRPr="00626AF8">
        <w:rPr>
          <w:rFonts w:ascii="Times New Roman" w:hAnsi="Times New Roman" w:cs="Times New Roman"/>
          <w:sz w:val="28"/>
          <w:szCs w:val="28"/>
        </w:rPr>
        <w:t>p.177</w:t>
      </w:r>
      <w:r w:rsidR="00FF0422">
        <w:rPr>
          <w:rFonts w:ascii="Times New Roman" w:hAnsi="Times New Roman" w:cs="Times New Roman"/>
          <w:sz w:val="28"/>
          <w:szCs w:val="28"/>
        </w:rPr>
        <w:t xml:space="preserve">). The </w:t>
      </w:r>
      <w:r w:rsidR="00AC7B5A">
        <w:rPr>
          <w:rFonts w:ascii="Times New Roman" w:hAnsi="Times New Roman" w:cs="Times New Roman"/>
          <w:sz w:val="28"/>
          <w:szCs w:val="28"/>
        </w:rPr>
        <w:t xml:space="preserve">two key </w:t>
      </w:r>
      <w:r w:rsidR="00FF0422">
        <w:rPr>
          <w:rFonts w:ascii="Times New Roman" w:hAnsi="Times New Roman" w:cs="Times New Roman"/>
          <w:sz w:val="28"/>
          <w:szCs w:val="28"/>
        </w:rPr>
        <w:t xml:space="preserve">issue here </w:t>
      </w:r>
      <w:r w:rsidR="00AC7B5A">
        <w:rPr>
          <w:rFonts w:ascii="Times New Roman" w:hAnsi="Times New Roman" w:cs="Times New Roman"/>
          <w:sz w:val="28"/>
          <w:szCs w:val="28"/>
        </w:rPr>
        <w:t xml:space="preserve">are, what is the actual size of the training system and </w:t>
      </w:r>
      <w:r w:rsidR="00FF0422">
        <w:rPr>
          <w:rFonts w:ascii="Times New Roman" w:hAnsi="Times New Roman" w:cs="Times New Roman"/>
          <w:sz w:val="28"/>
          <w:szCs w:val="28"/>
        </w:rPr>
        <w:t>in relation to what</w:t>
      </w:r>
      <w:r w:rsidR="00AC7B5A">
        <w:rPr>
          <w:rFonts w:ascii="Times New Roman" w:hAnsi="Times New Roman" w:cs="Times New Roman"/>
          <w:sz w:val="28"/>
          <w:szCs w:val="28"/>
        </w:rPr>
        <w:t xml:space="preserve"> key indicators is the TVET system ‘relatively small’</w:t>
      </w:r>
      <w:r w:rsidR="00FF0422">
        <w:rPr>
          <w:rFonts w:ascii="Times New Roman" w:hAnsi="Times New Roman" w:cs="Times New Roman"/>
          <w:sz w:val="28"/>
          <w:szCs w:val="28"/>
        </w:rPr>
        <w:t xml:space="preserve">? </w:t>
      </w:r>
      <w:r w:rsidR="00992F48">
        <w:rPr>
          <w:rFonts w:ascii="Times New Roman" w:hAnsi="Times New Roman" w:cs="Times New Roman"/>
          <w:sz w:val="28"/>
          <w:szCs w:val="28"/>
        </w:rPr>
        <w:t xml:space="preserve">With regard </w:t>
      </w:r>
      <w:r w:rsidR="00FF0422">
        <w:rPr>
          <w:rFonts w:ascii="Times New Roman" w:hAnsi="Times New Roman" w:cs="Times New Roman"/>
          <w:sz w:val="28"/>
          <w:szCs w:val="28"/>
        </w:rPr>
        <w:t xml:space="preserve">to effective demand, the statement implies that there </w:t>
      </w:r>
      <w:r w:rsidR="00EA7190">
        <w:rPr>
          <w:rFonts w:ascii="Times New Roman" w:hAnsi="Times New Roman" w:cs="Times New Roman"/>
          <w:sz w:val="28"/>
          <w:szCs w:val="28"/>
        </w:rPr>
        <w:t xml:space="preserve">are </w:t>
      </w:r>
      <w:r w:rsidR="00FF0422">
        <w:rPr>
          <w:rFonts w:ascii="Times New Roman" w:hAnsi="Times New Roman" w:cs="Times New Roman"/>
          <w:sz w:val="28"/>
          <w:szCs w:val="28"/>
        </w:rPr>
        <w:t>significant skills gaps and shortages when, in fact, thi</w:t>
      </w:r>
      <w:r w:rsidR="00EA7190">
        <w:rPr>
          <w:rFonts w:ascii="Times New Roman" w:hAnsi="Times New Roman" w:cs="Times New Roman"/>
          <w:sz w:val="28"/>
          <w:szCs w:val="28"/>
        </w:rPr>
        <w:t>s is generally not the case</w:t>
      </w:r>
      <w:r w:rsidR="00FF0422">
        <w:rPr>
          <w:rFonts w:ascii="Times New Roman" w:hAnsi="Times New Roman" w:cs="Times New Roman"/>
          <w:sz w:val="28"/>
          <w:szCs w:val="28"/>
        </w:rPr>
        <w:t xml:space="preserve">. If anything, in many countries, there is an over-supply of graduates from training centres and universities who are unable to find </w:t>
      </w:r>
      <w:r w:rsidR="00716E03">
        <w:rPr>
          <w:rFonts w:ascii="Times New Roman" w:hAnsi="Times New Roman" w:cs="Times New Roman"/>
          <w:sz w:val="28"/>
          <w:szCs w:val="28"/>
        </w:rPr>
        <w:t xml:space="preserve">appropriate, </w:t>
      </w:r>
      <w:r w:rsidR="00FF0422">
        <w:rPr>
          <w:rFonts w:ascii="Times New Roman" w:hAnsi="Times New Roman" w:cs="Times New Roman"/>
          <w:sz w:val="28"/>
          <w:szCs w:val="28"/>
        </w:rPr>
        <w:t>training-related unemployment</w:t>
      </w:r>
      <w:r w:rsidR="00EA7190">
        <w:rPr>
          <w:rFonts w:ascii="Times New Roman" w:hAnsi="Times New Roman" w:cs="Times New Roman"/>
          <w:sz w:val="28"/>
          <w:szCs w:val="28"/>
        </w:rPr>
        <w:t xml:space="preserve"> (see below)</w:t>
      </w:r>
      <w:r w:rsidR="00FF0422">
        <w:rPr>
          <w:rFonts w:ascii="Times New Roman" w:hAnsi="Times New Roman" w:cs="Times New Roman"/>
          <w:sz w:val="28"/>
          <w:szCs w:val="28"/>
        </w:rPr>
        <w:t xml:space="preserve">.    </w:t>
      </w:r>
    </w:p>
    <w:p w:rsidR="003E3AE3" w:rsidRDefault="003E3AE3"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‘Interest in TVET is rising’</w:t>
      </w:r>
      <w:r w:rsidR="00E1077E">
        <w:rPr>
          <w:rFonts w:ascii="Times New Roman" w:hAnsi="Times New Roman" w:cs="Times New Roman"/>
          <w:sz w:val="28"/>
          <w:szCs w:val="28"/>
        </w:rPr>
        <w:t>.</w:t>
      </w:r>
      <w:r>
        <w:rPr>
          <w:rFonts w:ascii="Times New Roman" w:hAnsi="Times New Roman" w:cs="Times New Roman"/>
          <w:sz w:val="28"/>
          <w:szCs w:val="28"/>
        </w:rPr>
        <w:t xml:space="preserve"> The only statistic that is used to substantiate this assertion is that 12% of upper secondary school students were </w:t>
      </w:r>
      <w:r w:rsidR="00B14375">
        <w:rPr>
          <w:rFonts w:ascii="Times New Roman" w:hAnsi="Times New Roman" w:cs="Times New Roman"/>
          <w:sz w:val="28"/>
          <w:szCs w:val="28"/>
        </w:rPr>
        <w:t xml:space="preserve">in TVET schools </w:t>
      </w:r>
      <w:r w:rsidR="00B14375">
        <w:rPr>
          <w:rFonts w:ascii="Times New Roman" w:hAnsi="Times New Roman" w:cs="Times New Roman"/>
          <w:sz w:val="28"/>
          <w:szCs w:val="28"/>
        </w:rPr>
        <w:lastRenderedPageBreak/>
        <w:t>at an unspecified data.</w:t>
      </w:r>
      <w:r w:rsidR="00E1077E">
        <w:rPr>
          <w:rFonts w:ascii="Times New Roman" w:hAnsi="Times New Roman" w:cs="Times New Roman"/>
          <w:sz w:val="28"/>
          <w:szCs w:val="28"/>
        </w:rPr>
        <w:t xml:space="preserve"> UIS statistics show that this figure was 13.3% in 2018 down from 17.9% in 2000</w:t>
      </w:r>
      <w:r w:rsidR="00165E90">
        <w:rPr>
          <w:rFonts w:ascii="Times New Roman" w:hAnsi="Times New Roman" w:cs="Times New Roman"/>
          <w:sz w:val="28"/>
          <w:szCs w:val="28"/>
        </w:rPr>
        <w:t xml:space="preserve"> (see table 2)</w:t>
      </w:r>
      <w:r w:rsidR="00E1077E">
        <w:rPr>
          <w:rFonts w:ascii="Times New Roman" w:hAnsi="Times New Roman" w:cs="Times New Roman"/>
          <w:sz w:val="28"/>
          <w:szCs w:val="28"/>
        </w:rPr>
        <w:t>.</w:t>
      </w:r>
      <w:r w:rsidR="00FF0422">
        <w:rPr>
          <w:rFonts w:ascii="Times New Roman" w:hAnsi="Times New Roman" w:cs="Times New Roman"/>
          <w:sz w:val="28"/>
          <w:szCs w:val="28"/>
        </w:rPr>
        <w:t xml:space="preserve"> The area of skills training which is growing </w:t>
      </w:r>
      <w:r w:rsidR="00EA7190">
        <w:rPr>
          <w:rFonts w:ascii="Times New Roman" w:hAnsi="Times New Roman" w:cs="Times New Roman"/>
          <w:sz w:val="28"/>
          <w:szCs w:val="28"/>
        </w:rPr>
        <w:t xml:space="preserve">most </w:t>
      </w:r>
      <w:r w:rsidR="00FF0422">
        <w:rPr>
          <w:rFonts w:ascii="Times New Roman" w:hAnsi="Times New Roman" w:cs="Times New Roman"/>
          <w:sz w:val="28"/>
          <w:szCs w:val="28"/>
        </w:rPr>
        <w:t xml:space="preserve">rapidly is at the </w:t>
      </w:r>
      <w:r w:rsidR="00EA7190">
        <w:rPr>
          <w:rFonts w:ascii="Times New Roman" w:hAnsi="Times New Roman" w:cs="Times New Roman"/>
          <w:sz w:val="28"/>
          <w:szCs w:val="28"/>
        </w:rPr>
        <w:t xml:space="preserve">higher </w:t>
      </w:r>
      <w:r w:rsidR="00FF0422">
        <w:rPr>
          <w:rFonts w:ascii="Times New Roman" w:hAnsi="Times New Roman" w:cs="Times New Roman"/>
          <w:sz w:val="28"/>
          <w:szCs w:val="28"/>
        </w:rPr>
        <w:t xml:space="preserve">education level whose share of </w:t>
      </w:r>
      <w:r w:rsidR="00165E90">
        <w:rPr>
          <w:rFonts w:ascii="Times New Roman" w:hAnsi="Times New Roman" w:cs="Times New Roman"/>
          <w:sz w:val="28"/>
          <w:szCs w:val="28"/>
        </w:rPr>
        <w:t xml:space="preserve">pre-employment occupational training </w:t>
      </w:r>
      <w:r w:rsidR="00FF0422">
        <w:rPr>
          <w:rFonts w:ascii="Times New Roman" w:hAnsi="Times New Roman" w:cs="Times New Roman"/>
          <w:sz w:val="28"/>
          <w:szCs w:val="28"/>
        </w:rPr>
        <w:t xml:space="preserve">enrolments increased from around one-half in 2000 to nearly two-thirds in 2018. This decisive shift is not mentioned at all in </w:t>
      </w:r>
      <w:r w:rsidR="00EA7190">
        <w:rPr>
          <w:rFonts w:ascii="Times New Roman" w:hAnsi="Times New Roman" w:cs="Times New Roman"/>
          <w:sz w:val="28"/>
          <w:szCs w:val="28"/>
        </w:rPr>
        <w:t>the SBAR</w:t>
      </w:r>
      <w:r w:rsidR="00FF0422">
        <w:rPr>
          <w:rFonts w:ascii="Times New Roman" w:hAnsi="Times New Roman" w:cs="Times New Roman"/>
          <w:sz w:val="28"/>
          <w:szCs w:val="28"/>
        </w:rPr>
        <w:t xml:space="preserve">.  </w:t>
      </w:r>
    </w:p>
    <w:p w:rsidR="00716E03" w:rsidRDefault="00B14375" w:rsidP="002D33ED">
      <w:pPr>
        <w:spacing w:line="360" w:lineRule="auto"/>
        <w:jc w:val="both"/>
        <w:rPr>
          <w:rFonts w:ascii="Times New Roman" w:hAnsi="Times New Roman" w:cs="Times New Roman"/>
          <w:sz w:val="28"/>
          <w:szCs w:val="28"/>
        </w:rPr>
      </w:pPr>
      <w:r w:rsidRPr="00626AF8">
        <w:rPr>
          <w:rFonts w:ascii="Times New Roman" w:hAnsi="Times New Roman" w:cs="Times New Roman"/>
          <w:sz w:val="28"/>
          <w:szCs w:val="28"/>
        </w:rPr>
        <w:t xml:space="preserve">‘TVET disproportionately enrols students from disadvantaged backgrounds’. </w:t>
      </w:r>
      <w:r>
        <w:rPr>
          <w:rFonts w:ascii="Times New Roman" w:hAnsi="Times New Roman" w:cs="Times New Roman"/>
          <w:sz w:val="28"/>
          <w:szCs w:val="28"/>
        </w:rPr>
        <w:t xml:space="preserve">No evidence is presented to support this statement. </w:t>
      </w:r>
      <w:r w:rsidR="00D633BE">
        <w:rPr>
          <w:rFonts w:ascii="Times New Roman" w:hAnsi="Times New Roman" w:cs="Times New Roman"/>
          <w:sz w:val="28"/>
          <w:szCs w:val="28"/>
        </w:rPr>
        <w:t>However, m</w:t>
      </w:r>
      <w:r>
        <w:rPr>
          <w:rFonts w:ascii="Times New Roman" w:hAnsi="Times New Roman" w:cs="Times New Roman"/>
          <w:sz w:val="28"/>
          <w:szCs w:val="28"/>
        </w:rPr>
        <w:t>ost</w:t>
      </w:r>
      <w:r w:rsidR="00D633BE">
        <w:rPr>
          <w:rFonts w:ascii="Times New Roman" w:hAnsi="Times New Roman" w:cs="Times New Roman"/>
          <w:sz w:val="28"/>
          <w:szCs w:val="28"/>
        </w:rPr>
        <w:t xml:space="preserve"> </w:t>
      </w:r>
      <w:r>
        <w:rPr>
          <w:rFonts w:ascii="Times New Roman" w:hAnsi="Times New Roman" w:cs="Times New Roman"/>
          <w:sz w:val="28"/>
          <w:szCs w:val="28"/>
        </w:rPr>
        <w:t xml:space="preserve">VET students at post-secondary training centres </w:t>
      </w:r>
      <w:r w:rsidR="00AC2753">
        <w:rPr>
          <w:rFonts w:ascii="Times New Roman" w:hAnsi="Times New Roman" w:cs="Times New Roman"/>
          <w:sz w:val="28"/>
          <w:szCs w:val="28"/>
        </w:rPr>
        <w:t xml:space="preserve">in SSA </w:t>
      </w:r>
      <w:r>
        <w:rPr>
          <w:rFonts w:ascii="Times New Roman" w:hAnsi="Times New Roman" w:cs="Times New Roman"/>
          <w:sz w:val="28"/>
          <w:szCs w:val="28"/>
        </w:rPr>
        <w:t xml:space="preserve">are </w:t>
      </w:r>
      <w:r w:rsidR="00AC2753">
        <w:rPr>
          <w:rFonts w:ascii="Times New Roman" w:hAnsi="Times New Roman" w:cs="Times New Roman"/>
          <w:sz w:val="28"/>
          <w:szCs w:val="28"/>
        </w:rPr>
        <w:t xml:space="preserve">almost certainly </w:t>
      </w:r>
      <w:r>
        <w:rPr>
          <w:rFonts w:ascii="Times New Roman" w:hAnsi="Times New Roman" w:cs="Times New Roman"/>
          <w:sz w:val="28"/>
          <w:szCs w:val="28"/>
        </w:rPr>
        <w:t>not from poor households.</w:t>
      </w:r>
      <w:r w:rsidR="00E1077E">
        <w:rPr>
          <w:rFonts w:ascii="Times New Roman" w:hAnsi="Times New Roman" w:cs="Times New Roman"/>
          <w:sz w:val="28"/>
          <w:szCs w:val="28"/>
        </w:rPr>
        <w:t xml:space="preserve"> More generally, students attending secondary school, either general academic or technical/vocation</w:t>
      </w:r>
      <w:r w:rsidR="00992F48">
        <w:rPr>
          <w:rFonts w:ascii="Times New Roman" w:hAnsi="Times New Roman" w:cs="Times New Roman"/>
          <w:sz w:val="28"/>
          <w:szCs w:val="28"/>
        </w:rPr>
        <w:t>,</w:t>
      </w:r>
      <w:r w:rsidR="00E1077E">
        <w:rPr>
          <w:rFonts w:ascii="Times New Roman" w:hAnsi="Times New Roman" w:cs="Times New Roman"/>
          <w:sz w:val="28"/>
          <w:szCs w:val="28"/>
        </w:rPr>
        <w:t xml:space="preserve"> are disproportionately from the highest household income</w:t>
      </w:r>
      <w:r w:rsidR="00992F48">
        <w:rPr>
          <w:rFonts w:ascii="Times New Roman" w:hAnsi="Times New Roman" w:cs="Times New Roman"/>
          <w:sz w:val="28"/>
          <w:szCs w:val="28"/>
        </w:rPr>
        <w:t>/wealth</w:t>
      </w:r>
      <w:r w:rsidR="00D633BE">
        <w:rPr>
          <w:rFonts w:ascii="Times New Roman" w:hAnsi="Times New Roman" w:cs="Times New Roman"/>
          <w:sz w:val="28"/>
          <w:szCs w:val="28"/>
        </w:rPr>
        <w:t xml:space="preserve"> profiles (</w:t>
      </w:r>
      <w:r w:rsidR="00AC2753">
        <w:rPr>
          <w:rFonts w:ascii="Times New Roman" w:hAnsi="Times New Roman" w:cs="Times New Roman"/>
          <w:sz w:val="28"/>
          <w:szCs w:val="28"/>
        </w:rPr>
        <w:t>Author</w:t>
      </w:r>
      <w:r w:rsidR="00CE01B2">
        <w:rPr>
          <w:rFonts w:ascii="Times New Roman" w:hAnsi="Times New Roman" w:cs="Times New Roman"/>
          <w:sz w:val="28"/>
          <w:szCs w:val="28"/>
        </w:rPr>
        <w:t xml:space="preserve">, </w:t>
      </w:r>
      <w:r w:rsidR="00E1077E">
        <w:rPr>
          <w:rFonts w:ascii="Times New Roman" w:hAnsi="Times New Roman" w:cs="Times New Roman"/>
          <w:sz w:val="28"/>
          <w:szCs w:val="28"/>
        </w:rPr>
        <w:t>2020</w:t>
      </w:r>
      <w:r w:rsidR="00AC2753">
        <w:rPr>
          <w:rFonts w:ascii="Times New Roman" w:hAnsi="Times New Roman" w:cs="Times New Roman"/>
          <w:sz w:val="28"/>
          <w:szCs w:val="28"/>
        </w:rPr>
        <w:t>a</w:t>
      </w:r>
      <w:r w:rsidR="00E1077E">
        <w:rPr>
          <w:rFonts w:ascii="Times New Roman" w:hAnsi="Times New Roman" w:cs="Times New Roman"/>
          <w:sz w:val="28"/>
          <w:szCs w:val="28"/>
        </w:rPr>
        <w:t xml:space="preserve">). </w:t>
      </w:r>
    </w:p>
    <w:p w:rsidR="00C16C3C" w:rsidRDefault="00716E03"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‘TVET is more effective than general education at helping workers get their first job but lifetime earnings are higher for general education’ (p.179). However, t</w:t>
      </w:r>
      <w:r w:rsidR="00D633BE">
        <w:rPr>
          <w:rFonts w:ascii="Times New Roman" w:hAnsi="Times New Roman" w:cs="Times New Roman"/>
          <w:sz w:val="28"/>
          <w:szCs w:val="28"/>
        </w:rPr>
        <w:t xml:space="preserve">his conclusion only applies to </w:t>
      </w:r>
      <w:r>
        <w:rPr>
          <w:rFonts w:ascii="Times New Roman" w:hAnsi="Times New Roman" w:cs="Times New Roman"/>
          <w:sz w:val="28"/>
          <w:szCs w:val="28"/>
        </w:rPr>
        <w:t xml:space="preserve">VET-trained school-leavers and not to school-leavers from academic schools who then go on to </w:t>
      </w:r>
      <w:r w:rsidR="00EB373C">
        <w:rPr>
          <w:rFonts w:ascii="Times New Roman" w:hAnsi="Times New Roman" w:cs="Times New Roman"/>
          <w:sz w:val="28"/>
          <w:szCs w:val="28"/>
        </w:rPr>
        <w:t xml:space="preserve">complete </w:t>
      </w:r>
      <w:r>
        <w:rPr>
          <w:rFonts w:ascii="Times New Roman" w:hAnsi="Times New Roman" w:cs="Times New Roman"/>
          <w:sz w:val="28"/>
          <w:szCs w:val="28"/>
        </w:rPr>
        <w:t xml:space="preserve">pre-employment occupational training. </w:t>
      </w:r>
      <w:r w:rsidR="00E1077E">
        <w:rPr>
          <w:rFonts w:ascii="Times New Roman" w:hAnsi="Times New Roman" w:cs="Times New Roman"/>
          <w:sz w:val="28"/>
          <w:szCs w:val="28"/>
        </w:rPr>
        <w:t xml:space="preserve"> </w:t>
      </w:r>
    </w:p>
    <w:p w:rsidR="00AC2753" w:rsidRDefault="004A07B4" w:rsidP="002D33ED">
      <w:pPr>
        <w:spacing w:line="360" w:lineRule="auto"/>
        <w:jc w:val="both"/>
        <w:rPr>
          <w:rFonts w:ascii="Times New Roman" w:hAnsi="Times New Roman" w:cs="Times New Roman"/>
          <w:i/>
          <w:sz w:val="28"/>
          <w:szCs w:val="28"/>
        </w:rPr>
      </w:pPr>
      <w:r w:rsidRPr="004A07B4">
        <w:rPr>
          <w:rFonts w:ascii="Times New Roman" w:hAnsi="Times New Roman" w:cs="Times New Roman"/>
          <w:sz w:val="28"/>
          <w:szCs w:val="28"/>
        </w:rPr>
        <w:t>‘The African economies of today are unlikely to reflect the African economies of 10 or 20 years from now’ (p.83)</w:t>
      </w:r>
      <w:r w:rsidR="00C16C3C">
        <w:rPr>
          <w:rFonts w:ascii="Times New Roman" w:hAnsi="Times New Roman" w:cs="Times New Roman"/>
          <w:sz w:val="28"/>
          <w:szCs w:val="28"/>
        </w:rPr>
        <w:t>.</w:t>
      </w:r>
      <w:r w:rsidRPr="004A07B4">
        <w:rPr>
          <w:rFonts w:ascii="Times New Roman" w:hAnsi="Times New Roman" w:cs="Times New Roman"/>
          <w:sz w:val="28"/>
          <w:szCs w:val="28"/>
        </w:rPr>
        <w:t xml:space="preserve"> </w:t>
      </w:r>
      <w:r w:rsidR="00716E03">
        <w:rPr>
          <w:rFonts w:ascii="Times New Roman" w:hAnsi="Times New Roman" w:cs="Times New Roman"/>
          <w:sz w:val="28"/>
          <w:szCs w:val="28"/>
        </w:rPr>
        <w:t xml:space="preserve">By contrast, 20 pages later the </w:t>
      </w:r>
      <w:r w:rsidR="00EB373C">
        <w:rPr>
          <w:rFonts w:ascii="Times New Roman" w:hAnsi="Times New Roman" w:cs="Times New Roman"/>
          <w:sz w:val="28"/>
          <w:szCs w:val="28"/>
        </w:rPr>
        <w:t xml:space="preserve">SBAR </w:t>
      </w:r>
      <w:r w:rsidR="00716E03">
        <w:rPr>
          <w:rFonts w:ascii="Times New Roman" w:hAnsi="Times New Roman" w:cs="Times New Roman"/>
          <w:sz w:val="28"/>
          <w:szCs w:val="28"/>
        </w:rPr>
        <w:t>states that ‘t</w:t>
      </w:r>
      <w:r w:rsidRPr="004A07B4">
        <w:rPr>
          <w:rFonts w:ascii="Times New Roman" w:hAnsi="Times New Roman" w:cs="Times New Roman"/>
          <w:sz w:val="28"/>
          <w:szCs w:val="28"/>
        </w:rPr>
        <w:t xml:space="preserve">he economic transformation of most countries in the region is likely to be gradual’ (p.103). </w:t>
      </w:r>
      <w:r w:rsidR="00716E03">
        <w:rPr>
          <w:rFonts w:ascii="Times New Roman" w:hAnsi="Times New Roman" w:cs="Times New Roman"/>
          <w:sz w:val="28"/>
          <w:szCs w:val="28"/>
        </w:rPr>
        <w:t>Such inconsistencies m</w:t>
      </w:r>
      <w:r w:rsidR="00D633BE">
        <w:rPr>
          <w:rFonts w:ascii="Times New Roman" w:hAnsi="Times New Roman" w:cs="Times New Roman"/>
          <w:sz w:val="28"/>
          <w:szCs w:val="28"/>
        </w:rPr>
        <w:t>ay</w:t>
      </w:r>
      <w:r w:rsidR="00EB373C">
        <w:rPr>
          <w:rFonts w:ascii="Times New Roman" w:hAnsi="Times New Roman" w:cs="Times New Roman"/>
          <w:sz w:val="28"/>
          <w:szCs w:val="28"/>
        </w:rPr>
        <w:t>be due to the fact that the r</w:t>
      </w:r>
      <w:r w:rsidRPr="004A07B4">
        <w:rPr>
          <w:rFonts w:ascii="Times New Roman" w:hAnsi="Times New Roman" w:cs="Times New Roman"/>
          <w:sz w:val="28"/>
          <w:szCs w:val="28"/>
        </w:rPr>
        <w:t xml:space="preserve">eport </w:t>
      </w:r>
      <w:r w:rsidR="00716E03">
        <w:rPr>
          <w:rFonts w:ascii="Times New Roman" w:hAnsi="Times New Roman" w:cs="Times New Roman"/>
          <w:sz w:val="28"/>
          <w:szCs w:val="28"/>
        </w:rPr>
        <w:t xml:space="preserve">was </w:t>
      </w:r>
      <w:r w:rsidRPr="004A07B4">
        <w:rPr>
          <w:rFonts w:ascii="Times New Roman" w:hAnsi="Times New Roman" w:cs="Times New Roman"/>
          <w:sz w:val="28"/>
          <w:szCs w:val="28"/>
        </w:rPr>
        <w:t>written by multiple authors</w:t>
      </w:r>
      <w:r w:rsidR="007F3EB3">
        <w:rPr>
          <w:rFonts w:ascii="Times New Roman" w:hAnsi="Times New Roman" w:cs="Times New Roman"/>
          <w:sz w:val="28"/>
          <w:szCs w:val="28"/>
        </w:rPr>
        <w:t xml:space="preserve"> wh</w:t>
      </w:r>
      <w:r w:rsidR="00716E03">
        <w:rPr>
          <w:rFonts w:ascii="Times New Roman" w:hAnsi="Times New Roman" w:cs="Times New Roman"/>
          <w:sz w:val="28"/>
          <w:szCs w:val="28"/>
        </w:rPr>
        <w:t>ose chapters have</w:t>
      </w:r>
      <w:r w:rsidR="007F3EB3">
        <w:rPr>
          <w:rFonts w:ascii="Times New Roman" w:hAnsi="Times New Roman" w:cs="Times New Roman"/>
          <w:sz w:val="28"/>
          <w:szCs w:val="28"/>
        </w:rPr>
        <w:t xml:space="preserve"> not been rigorously edited.</w:t>
      </w:r>
      <w:r>
        <w:rPr>
          <w:rFonts w:ascii="Times New Roman" w:hAnsi="Times New Roman" w:cs="Times New Roman"/>
          <w:i/>
          <w:sz w:val="28"/>
          <w:szCs w:val="28"/>
        </w:rPr>
        <w:t xml:space="preserve"> </w:t>
      </w:r>
    </w:p>
    <w:p w:rsidR="000B2594" w:rsidRDefault="00902E7D" w:rsidP="001F700F">
      <w:pPr>
        <w:rPr>
          <w:rFonts w:ascii="Times New Roman" w:hAnsi="Times New Roman" w:cs="Times New Roman"/>
          <w:sz w:val="28"/>
          <w:szCs w:val="28"/>
        </w:rPr>
      </w:pPr>
      <w:r w:rsidRPr="00513279">
        <w:rPr>
          <w:rFonts w:ascii="Times New Roman" w:hAnsi="Times New Roman" w:cs="Times New Roman"/>
          <w:i/>
          <w:sz w:val="28"/>
          <w:szCs w:val="28"/>
        </w:rPr>
        <w:t xml:space="preserve">Definitional </w:t>
      </w:r>
      <w:r w:rsidR="004A07B4">
        <w:rPr>
          <w:rFonts w:ascii="Times New Roman" w:hAnsi="Times New Roman" w:cs="Times New Roman"/>
          <w:i/>
          <w:sz w:val="28"/>
          <w:szCs w:val="28"/>
        </w:rPr>
        <w:t xml:space="preserve">and conceptual </w:t>
      </w:r>
      <w:r w:rsidRPr="00513279">
        <w:rPr>
          <w:rFonts w:ascii="Times New Roman" w:hAnsi="Times New Roman" w:cs="Times New Roman"/>
          <w:i/>
          <w:sz w:val="28"/>
          <w:szCs w:val="28"/>
        </w:rPr>
        <w:t>issues</w:t>
      </w:r>
    </w:p>
    <w:p w:rsidR="004318BC" w:rsidRDefault="00843C1F"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The</w:t>
      </w:r>
      <w:r w:rsidR="002E0B0B">
        <w:rPr>
          <w:rFonts w:ascii="Times New Roman" w:hAnsi="Times New Roman" w:cs="Times New Roman"/>
          <w:sz w:val="28"/>
          <w:szCs w:val="28"/>
        </w:rPr>
        <w:t xml:space="preserve">re are a number of </w:t>
      </w:r>
      <w:r w:rsidR="00165E90">
        <w:rPr>
          <w:rFonts w:ascii="Times New Roman" w:hAnsi="Times New Roman" w:cs="Times New Roman"/>
          <w:sz w:val="28"/>
          <w:szCs w:val="28"/>
        </w:rPr>
        <w:t xml:space="preserve">important </w:t>
      </w:r>
      <w:r w:rsidR="002E0B0B">
        <w:rPr>
          <w:rFonts w:ascii="Times New Roman" w:hAnsi="Times New Roman" w:cs="Times New Roman"/>
          <w:sz w:val="28"/>
          <w:szCs w:val="28"/>
        </w:rPr>
        <w:t xml:space="preserve">definitional and conceptual issues which are not adequately addressed in the </w:t>
      </w:r>
      <w:r w:rsidR="00293CFD">
        <w:rPr>
          <w:rFonts w:ascii="Times New Roman" w:hAnsi="Times New Roman" w:cs="Times New Roman"/>
          <w:sz w:val="28"/>
          <w:szCs w:val="28"/>
        </w:rPr>
        <w:t>SBAR</w:t>
      </w:r>
      <w:r w:rsidR="002E0B0B">
        <w:rPr>
          <w:rFonts w:ascii="Times New Roman" w:hAnsi="Times New Roman" w:cs="Times New Roman"/>
          <w:sz w:val="28"/>
          <w:szCs w:val="28"/>
        </w:rPr>
        <w:t xml:space="preserve">. </w:t>
      </w:r>
      <w:r w:rsidR="00165E90">
        <w:rPr>
          <w:rFonts w:ascii="Times New Roman" w:hAnsi="Times New Roman" w:cs="Times New Roman"/>
          <w:sz w:val="28"/>
          <w:szCs w:val="28"/>
        </w:rPr>
        <w:t>Three l</w:t>
      </w:r>
      <w:r w:rsidR="00AF7230">
        <w:rPr>
          <w:rFonts w:ascii="Times New Roman" w:hAnsi="Times New Roman" w:cs="Times New Roman"/>
          <w:sz w:val="28"/>
          <w:szCs w:val="28"/>
        </w:rPr>
        <w:t xml:space="preserve">argely unrelated </w:t>
      </w:r>
      <w:r w:rsidR="008F0BF2">
        <w:rPr>
          <w:rFonts w:ascii="Times New Roman" w:hAnsi="Times New Roman" w:cs="Times New Roman"/>
          <w:sz w:val="28"/>
          <w:szCs w:val="28"/>
        </w:rPr>
        <w:t xml:space="preserve">and quite simplistic </w:t>
      </w:r>
      <w:r w:rsidR="00AF7230">
        <w:rPr>
          <w:rFonts w:ascii="Times New Roman" w:hAnsi="Times New Roman" w:cs="Times New Roman"/>
          <w:sz w:val="28"/>
          <w:szCs w:val="28"/>
        </w:rPr>
        <w:t>skill</w:t>
      </w:r>
      <w:r>
        <w:rPr>
          <w:rFonts w:ascii="Times New Roman" w:hAnsi="Times New Roman" w:cs="Times New Roman"/>
          <w:sz w:val="28"/>
          <w:szCs w:val="28"/>
        </w:rPr>
        <w:t>s</w:t>
      </w:r>
      <w:r w:rsidR="00AF7230">
        <w:rPr>
          <w:rFonts w:ascii="Times New Roman" w:hAnsi="Times New Roman" w:cs="Times New Roman"/>
          <w:sz w:val="28"/>
          <w:szCs w:val="28"/>
        </w:rPr>
        <w:t xml:space="preserve"> typologies</w:t>
      </w:r>
      <w:r>
        <w:rPr>
          <w:rFonts w:ascii="Times New Roman" w:hAnsi="Times New Roman" w:cs="Times New Roman"/>
          <w:sz w:val="28"/>
          <w:szCs w:val="28"/>
        </w:rPr>
        <w:t xml:space="preserve"> and frameworks</w:t>
      </w:r>
      <w:r w:rsidR="002E0B0B">
        <w:rPr>
          <w:rFonts w:ascii="Times New Roman" w:hAnsi="Times New Roman" w:cs="Times New Roman"/>
          <w:sz w:val="28"/>
          <w:szCs w:val="28"/>
        </w:rPr>
        <w:t xml:space="preserve"> are presented</w:t>
      </w:r>
      <w:r w:rsidR="00C16C3C">
        <w:rPr>
          <w:rFonts w:ascii="Times New Roman" w:hAnsi="Times New Roman" w:cs="Times New Roman"/>
          <w:sz w:val="28"/>
          <w:szCs w:val="28"/>
        </w:rPr>
        <w:t>: the overall skills framework</w:t>
      </w:r>
      <w:r w:rsidR="002E0B0B">
        <w:rPr>
          <w:rFonts w:ascii="Times New Roman" w:hAnsi="Times New Roman" w:cs="Times New Roman"/>
          <w:sz w:val="28"/>
          <w:szCs w:val="28"/>
        </w:rPr>
        <w:t xml:space="preserve">, level of foundational skills, </w:t>
      </w:r>
      <w:r w:rsidR="00992F48">
        <w:rPr>
          <w:rFonts w:ascii="Times New Roman" w:hAnsi="Times New Roman" w:cs="Times New Roman"/>
          <w:sz w:val="28"/>
          <w:szCs w:val="28"/>
        </w:rPr>
        <w:t xml:space="preserve">and </w:t>
      </w:r>
      <w:r w:rsidR="00C16C3C">
        <w:rPr>
          <w:rFonts w:ascii="Times New Roman" w:hAnsi="Times New Roman" w:cs="Times New Roman"/>
          <w:sz w:val="28"/>
          <w:szCs w:val="28"/>
        </w:rPr>
        <w:t xml:space="preserve">TVET </w:t>
      </w:r>
      <w:r w:rsidR="00992F48">
        <w:rPr>
          <w:rFonts w:ascii="Times New Roman" w:hAnsi="Times New Roman" w:cs="Times New Roman"/>
          <w:sz w:val="28"/>
          <w:szCs w:val="28"/>
        </w:rPr>
        <w:t>locational provision.</w:t>
      </w:r>
      <w:r w:rsidR="00AF7230">
        <w:rPr>
          <w:rFonts w:ascii="Times New Roman" w:hAnsi="Times New Roman" w:cs="Times New Roman"/>
          <w:sz w:val="28"/>
          <w:szCs w:val="28"/>
        </w:rPr>
        <w:t xml:space="preserve">  </w:t>
      </w:r>
    </w:p>
    <w:p w:rsidR="000C4C0C" w:rsidRDefault="000C4C0C" w:rsidP="000C4C0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SBAR does not clearly define TVET and, in particular, what is precisely meant by ‘technical’ and ‘vocational’. This results in unclear definitions such as </w:t>
      </w:r>
      <w:r w:rsidRPr="00626AF8">
        <w:rPr>
          <w:rFonts w:ascii="Times New Roman" w:hAnsi="Times New Roman" w:cs="Times New Roman"/>
          <w:sz w:val="28"/>
          <w:szCs w:val="28"/>
        </w:rPr>
        <w:t xml:space="preserve">‘technical or (sic) job-related skills are skills that are required to perform specific tasks in a job’ </w:t>
      </w:r>
      <w:r>
        <w:rPr>
          <w:rFonts w:ascii="Times New Roman" w:hAnsi="Times New Roman" w:cs="Times New Roman"/>
          <w:sz w:val="28"/>
          <w:szCs w:val="28"/>
        </w:rPr>
        <w:t>(</w:t>
      </w:r>
      <w:r w:rsidRPr="00626AF8">
        <w:rPr>
          <w:rFonts w:ascii="Times New Roman" w:hAnsi="Times New Roman" w:cs="Times New Roman"/>
          <w:sz w:val="28"/>
          <w:szCs w:val="28"/>
        </w:rPr>
        <w:t>p.60</w:t>
      </w:r>
      <w:r>
        <w:rPr>
          <w:rFonts w:ascii="Times New Roman" w:hAnsi="Times New Roman" w:cs="Times New Roman"/>
          <w:sz w:val="28"/>
          <w:szCs w:val="28"/>
        </w:rPr>
        <w:t>)</w:t>
      </w:r>
      <w:r w:rsidRPr="00626AF8">
        <w:rPr>
          <w:rFonts w:ascii="Times New Roman" w:hAnsi="Times New Roman" w:cs="Times New Roman"/>
          <w:sz w:val="28"/>
          <w:szCs w:val="28"/>
        </w:rPr>
        <w:t xml:space="preserve">. </w:t>
      </w:r>
      <w:r>
        <w:rPr>
          <w:rFonts w:ascii="Times New Roman" w:hAnsi="Times New Roman" w:cs="Times New Roman"/>
          <w:sz w:val="28"/>
          <w:szCs w:val="28"/>
        </w:rPr>
        <w:t>Technical is invariably closely linked to the provision of ‘practical skills’ for ‘skilled manual’ occupations. Fundamentally, therefore, t</w:t>
      </w:r>
      <w:r w:rsidRPr="00626AF8">
        <w:rPr>
          <w:rFonts w:ascii="Times New Roman" w:hAnsi="Times New Roman" w:cs="Times New Roman"/>
          <w:sz w:val="28"/>
          <w:szCs w:val="28"/>
        </w:rPr>
        <w:t>he term ‘TVET’ is</w:t>
      </w:r>
      <w:r>
        <w:rPr>
          <w:rFonts w:ascii="Times New Roman" w:hAnsi="Times New Roman" w:cs="Times New Roman"/>
          <w:sz w:val="28"/>
          <w:szCs w:val="28"/>
        </w:rPr>
        <w:t xml:space="preserve"> itself </w:t>
      </w:r>
      <w:r w:rsidRPr="00626AF8">
        <w:rPr>
          <w:rFonts w:ascii="Times New Roman" w:hAnsi="Times New Roman" w:cs="Times New Roman"/>
          <w:sz w:val="28"/>
          <w:szCs w:val="28"/>
        </w:rPr>
        <w:t>confusing</w:t>
      </w:r>
      <w:r>
        <w:rPr>
          <w:rFonts w:ascii="Times New Roman" w:hAnsi="Times New Roman" w:cs="Times New Roman"/>
          <w:sz w:val="28"/>
          <w:szCs w:val="28"/>
        </w:rPr>
        <w:t xml:space="preserve"> and should, therefore, be replaced by the much broader concept of skills development for all occupations and jobs in a national economy</w:t>
      </w:r>
      <w:r w:rsidRPr="00626AF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B6D1D" w:rsidRDefault="000C4C0C"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SBAR </w:t>
      </w:r>
      <w:r w:rsidR="00AF7230">
        <w:rPr>
          <w:rFonts w:ascii="Times New Roman" w:hAnsi="Times New Roman" w:cs="Times New Roman"/>
          <w:sz w:val="28"/>
          <w:szCs w:val="28"/>
        </w:rPr>
        <w:t>categorises skills into three broad groups: f</w:t>
      </w:r>
      <w:r w:rsidR="00CE01B2">
        <w:rPr>
          <w:rFonts w:ascii="Times New Roman" w:hAnsi="Times New Roman" w:cs="Times New Roman"/>
          <w:sz w:val="28"/>
          <w:szCs w:val="28"/>
        </w:rPr>
        <w:t>oundational, TVET and higher education</w:t>
      </w:r>
      <w:r w:rsidR="00A231E5">
        <w:rPr>
          <w:rFonts w:ascii="Times New Roman" w:hAnsi="Times New Roman" w:cs="Times New Roman"/>
          <w:sz w:val="28"/>
          <w:szCs w:val="28"/>
        </w:rPr>
        <w:t>/professional</w:t>
      </w:r>
      <w:r>
        <w:rPr>
          <w:rFonts w:ascii="Times New Roman" w:hAnsi="Times New Roman" w:cs="Times New Roman"/>
          <w:sz w:val="28"/>
          <w:szCs w:val="28"/>
        </w:rPr>
        <w:t xml:space="preserve"> </w:t>
      </w:r>
      <w:r w:rsidR="0072228A">
        <w:rPr>
          <w:rFonts w:ascii="Times New Roman" w:hAnsi="Times New Roman" w:cs="Times New Roman"/>
          <w:sz w:val="28"/>
          <w:szCs w:val="28"/>
        </w:rPr>
        <w:t>and it is on the basis of this categorisation that the report is structured</w:t>
      </w:r>
      <w:r w:rsidR="00AF7230">
        <w:rPr>
          <w:rFonts w:ascii="Times New Roman" w:hAnsi="Times New Roman" w:cs="Times New Roman"/>
          <w:sz w:val="28"/>
          <w:szCs w:val="28"/>
        </w:rPr>
        <w:t>. By implication,</w:t>
      </w:r>
      <w:r w:rsidR="00A231E5">
        <w:rPr>
          <w:rFonts w:ascii="Times New Roman" w:hAnsi="Times New Roman" w:cs="Times New Roman"/>
          <w:sz w:val="28"/>
          <w:szCs w:val="28"/>
        </w:rPr>
        <w:t xml:space="preserve"> </w:t>
      </w:r>
      <w:r w:rsidR="00AF7230">
        <w:rPr>
          <w:rFonts w:ascii="Times New Roman" w:hAnsi="Times New Roman" w:cs="Times New Roman"/>
          <w:sz w:val="28"/>
          <w:szCs w:val="28"/>
        </w:rPr>
        <w:t xml:space="preserve">TVET </w:t>
      </w:r>
      <w:r w:rsidR="00193FDA">
        <w:rPr>
          <w:rFonts w:ascii="Times New Roman" w:hAnsi="Times New Roman" w:cs="Times New Roman"/>
          <w:sz w:val="28"/>
          <w:szCs w:val="28"/>
        </w:rPr>
        <w:t xml:space="preserve">should </w:t>
      </w:r>
      <w:r w:rsidR="00AF7230">
        <w:rPr>
          <w:rFonts w:ascii="Times New Roman" w:hAnsi="Times New Roman" w:cs="Times New Roman"/>
          <w:sz w:val="28"/>
          <w:szCs w:val="28"/>
        </w:rPr>
        <w:t xml:space="preserve">cover all </w:t>
      </w:r>
      <w:r>
        <w:rPr>
          <w:rFonts w:ascii="Times New Roman" w:hAnsi="Times New Roman" w:cs="Times New Roman"/>
          <w:sz w:val="28"/>
          <w:szCs w:val="28"/>
        </w:rPr>
        <w:t xml:space="preserve">pre-employment </w:t>
      </w:r>
      <w:r w:rsidR="00AF7230">
        <w:rPr>
          <w:rFonts w:ascii="Times New Roman" w:hAnsi="Times New Roman" w:cs="Times New Roman"/>
          <w:sz w:val="28"/>
          <w:szCs w:val="28"/>
        </w:rPr>
        <w:t>occupational and job-relate</w:t>
      </w:r>
      <w:r w:rsidR="00A231E5">
        <w:rPr>
          <w:rFonts w:ascii="Times New Roman" w:hAnsi="Times New Roman" w:cs="Times New Roman"/>
          <w:sz w:val="28"/>
          <w:szCs w:val="28"/>
        </w:rPr>
        <w:t xml:space="preserve">d training for all non-professional occupations. These occupations can be broadly sub-divided into two broad strata namely, lower level skilled manual and non-manual occupations (artisans, hairdressers, bookkeepers, typists etc.) and middle level occupations (technicians, clerical workers). This occupational </w:t>
      </w:r>
      <w:r w:rsidR="0011423F">
        <w:rPr>
          <w:rFonts w:ascii="Times New Roman" w:hAnsi="Times New Roman" w:cs="Times New Roman"/>
          <w:sz w:val="28"/>
          <w:szCs w:val="28"/>
        </w:rPr>
        <w:t>hierarchy i</w:t>
      </w:r>
      <w:r w:rsidR="00A231E5">
        <w:rPr>
          <w:rFonts w:ascii="Times New Roman" w:hAnsi="Times New Roman" w:cs="Times New Roman"/>
          <w:sz w:val="28"/>
          <w:szCs w:val="28"/>
        </w:rPr>
        <w:t>s the basic structure around which formal skills training is organised in all countries, both in Africa and elsewhere. H</w:t>
      </w:r>
      <w:r w:rsidR="00CE01B2">
        <w:rPr>
          <w:rFonts w:ascii="Times New Roman" w:hAnsi="Times New Roman" w:cs="Times New Roman"/>
          <w:sz w:val="28"/>
          <w:szCs w:val="28"/>
        </w:rPr>
        <w:t xml:space="preserve">owever, it is largely </w:t>
      </w:r>
      <w:r w:rsidR="00A231E5">
        <w:rPr>
          <w:rFonts w:ascii="Times New Roman" w:hAnsi="Times New Roman" w:cs="Times New Roman"/>
          <w:sz w:val="28"/>
          <w:szCs w:val="28"/>
        </w:rPr>
        <w:t xml:space="preserve">ignored </w:t>
      </w:r>
      <w:r w:rsidR="00EB373C">
        <w:rPr>
          <w:rFonts w:ascii="Times New Roman" w:hAnsi="Times New Roman" w:cs="Times New Roman"/>
          <w:sz w:val="28"/>
          <w:szCs w:val="28"/>
        </w:rPr>
        <w:t xml:space="preserve">by </w:t>
      </w:r>
      <w:r w:rsidR="00A231E5">
        <w:rPr>
          <w:rFonts w:ascii="Times New Roman" w:hAnsi="Times New Roman" w:cs="Times New Roman"/>
          <w:sz w:val="28"/>
          <w:szCs w:val="28"/>
        </w:rPr>
        <w:t xml:space="preserve">the </w:t>
      </w:r>
      <w:r w:rsidR="003103CE">
        <w:rPr>
          <w:rFonts w:ascii="Times New Roman" w:hAnsi="Times New Roman" w:cs="Times New Roman"/>
          <w:sz w:val="28"/>
          <w:szCs w:val="28"/>
        </w:rPr>
        <w:t>SBAR</w:t>
      </w:r>
      <w:r w:rsidR="00A231E5">
        <w:rPr>
          <w:rFonts w:ascii="Times New Roman" w:hAnsi="Times New Roman" w:cs="Times New Roman"/>
          <w:sz w:val="28"/>
          <w:szCs w:val="28"/>
        </w:rPr>
        <w:t xml:space="preserve">. </w:t>
      </w:r>
    </w:p>
    <w:p w:rsidR="000C4C0C" w:rsidRDefault="000C4C0C"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F</w:t>
      </w:r>
      <w:r w:rsidR="0011423F">
        <w:rPr>
          <w:rFonts w:ascii="Times New Roman" w:hAnsi="Times New Roman" w:cs="Times New Roman"/>
          <w:sz w:val="28"/>
          <w:szCs w:val="28"/>
        </w:rPr>
        <w:t>or each occupational level, there</w:t>
      </w:r>
      <w:r w:rsidR="00EB373C">
        <w:rPr>
          <w:rFonts w:ascii="Times New Roman" w:hAnsi="Times New Roman" w:cs="Times New Roman"/>
          <w:sz w:val="28"/>
          <w:szCs w:val="28"/>
        </w:rPr>
        <w:t xml:space="preserve"> are three basic types of skills </w:t>
      </w:r>
      <w:r w:rsidR="0011423F">
        <w:rPr>
          <w:rFonts w:ascii="Times New Roman" w:hAnsi="Times New Roman" w:cs="Times New Roman"/>
          <w:sz w:val="28"/>
          <w:szCs w:val="28"/>
        </w:rPr>
        <w:t xml:space="preserve">and thus </w:t>
      </w:r>
      <w:r w:rsidR="00EB373C">
        <w:rPr>
          <w:rFonts w:ascii="Times New Roman" w:hAnsi="Times New Roman" w:cs="Times New Roman"/>
          <w:sz w:val="28"/>
          <w:szCs w:val="28"/>
        </w:rPr>
        <w:t xml:space="preserve">three </w:t>
      </w:r>
      <w:r w:rsidR="0011423F">
        <w:rPr>
          <w:rFonts w:ascii="Times New Roman" w:hAnsi="Times New Roman" w:cs="Times New Roman"/>
          <w:sz w:val="28"/>
          <w:szCs w:val="28"/>
        </w:rPr>
        <w:t xml:space="preserve">types of training provision, namely foundational, pre-employment occupational, and in-employment, job-related. </w:t>
      </w:r>
      <w:r>
        <w:rPr>
          <w:rFonts w:ascii="Times New Roman" w:hAnsi="Times New Roman" w:cs="Times New Roman"/>
          <w:sz w:val="28"/>
          <w:szCs w:val="28"/>
        </w:rPr>
        <w:t>And, f</w:t>
      </w:r>
      <w:r w:rsidR="0011423F">
        <w:rPr>
          <w:rFonts w:ascii="Times New Roman" w:hAnsi="Times New Roman" w:cs="Times New Roman"/>
          <w:sz w:val="28"/>
          <w:szCs w:val="28"/>
        </w:rPr>
        <w:t xml:space="preserve">or each type of training provision, there are </w:t>
      </w:r>
      <w:r w:rsidR="00CE01B2">
        <w:rPr>
          <w:rFonts w:ascii="Times New Roman" w:hAnsi="Times New Roman" w:cs="Times New Roman"/>
          <w:sz w:val="28"/>
          <w:szCs w:val="28"/>
        </w:rPr>
        <w:t xml:space="preserve">four </w:t>
      </w:r>
      <w:r w:rsidR="0011423F">
        <w:rPr>
          <w:rFonts w:ascii="Times New Roman" w:hAnsi="Times New Roman" w:cs="Times New Roman"/>
          <w:sz w:val="28"/>
          <w:szCs w:val="28"/>
        </w:rPr>
        <w:t xml:space="preserve">institutional levels where this training </w:t>
      </w:r>
      <w:r w:rsidR="00CE01B2">
        <w:rPr>
          <w:rFonts w:ascii="Times New Roman" w:hAnsi="Times New Roman" w:cs="Times New Roman"/>
          <w:sz w:val="28"/>
          <w:szCs w:val="28"/>
        </w:rPr>
        <w:t xml:space="preserve">can be </w:t>
      </w:r>
      <w:r w:rsidR="0011423F">
        <w:rPr>
          <w:rFonts w:ascii="Times New Roman" w:hAnsi="Times New Roman" w:cs="Times New Roman"/>
          <w:sz w:val="28"/>
          <w:szCs w:val="28"/>
        </w:rPr>
        <w:t>provided namely school</w:t>
      </w:r>
      <w:r w:rsidR="00AC2753">
        <w:rPr>
          <w:rFonts w:ascii="Times New Roman" w:hAnsi="Times New Roman" w:cs="Times New Roman"/>
          <w:sz w:val="28"/>
          <w:szCs w:val="28"/>
        </w:rPr>
        <w:t>s</w:t>
      </w:r>
      <w:r w:rsidR="0011423F">
        <w:rPr>
          <w:rFonts w:ascii="Times New Roman" w:hAnsi="Times New Roman" w:cs="Times New Roman"/>
          <w:sz w:val="28"/>
          <w:szCs w:val="28"/>
        </w:rPr>
        <w:t>, post-school</w:t>
      </w:r>
      <w:r w:rsidR="009B6D1D">
        <w:rPr>
          <w:rFonts w:ascii="Times New Roman" w:hAnsi="Times New Roman" w:cs="Times New Roman"/>
          <w:sz w:val="28"/>
          <w:szCs w:val="28"/>
        </w:rPr>
        <w:t>, non-tertiary</w:t>
      </w:r>
      <w:r w:rsidR="0011423F">
        <w:rPr>
          <w:rFonts w:ascii="Times New Roman" w:hAnsi="Times New Roman" w:cs="Times New Roman"/>
          <w:sz w:val="28"/>
          <w:szCs w:val="28"/>
        </w:rPr>
        <w:t xml:space="preserve"> technical and vocational training centre/institute</w:t>
      </w:r>
      <w:r w:rsidR="00AC2753">
        <w:rPr>
          <w:rFonts w:ascii="Times New Roman" w:hAnsi="Times New Roman" w:cs="Times New Roman"/>
          <w:sz w:val="28"/>
          <w:szCs w:val="28"/>
        </w:rPr>
        <w:t>s</w:t>
      </w:r>
      <w:r w:rsidR="00CE01B2">
        <w:rPr>
          <w:rFonts w:ascii="Times New Roman" w:hAnsi="Times New Roman" w:cs="Times New Roman"/>
          <w:sz w:val="28"/>
          <w:szCs w:val="28"/>
        </w:rPr>
        <w:t xml:space="preserve">, </w:t>
      </w:r>
      <w:r w:rsidR="0011423F">
        <w:rPr>
          <w:rFonts w:ascii="Times New Roman" w:hAnsi="Times New Roman" w:cs="Times New Roman"/>
          <w:sz w:val="28"/>
          <w:szCs w:val="28"/>
        </w:rPr>
        <w:t>university and other tertiary</w:t>
      </w:r>
      <w:r w:rsidR="009B6D1D">
        <w:rPr>
          <w:rFonts w:ascii="Times New Roman" w:hAnsi="Times New Roman" w:cs="Times New Roman"/>
          <w:sz w:val="28"/>
          <w:szCs w:val="28"/>
        </w:rPr>
        <w:t xml:space="preserve"> institutions</w:t>
      </w:r>
      <w:r w:rsidR="00CE01B2">
        <w:rPr>
          <w:rFonts w:ascii="Times New Roman" w:hAnsi="Times New Roman" w:cs="Times New Roman"/>
          <w:sz w:val="28"/>
          <w:szCs w:val="28"/>
        </w:rPr>
        <w:t xml:space="preserve">, and </w:t>
      </w:r>
      <w:r>
        <w:rPr>
          <w:rFonts w:ascii="Times New Roman" w:hAnsi="Times New Roman" w:cs="Times New Roman"/>
          <w:sz w:val="28"/>
          <w:szCs w:val="28"/>
        </w:rPr>
        <w:t xml:space="preserve">both public and private </w:t>
      </w:r>
      <w:r w:rsidR="00CE01B2">
        <w:rPr>
          <w:rFonts w:ascii="Times New Roman" w:hAnsi="Times New Roman" w:cs="Times New Roman"/>
          <w:sz w:val="28"/>
          <w:szCs w:val="28"/>
        </w:rPr>
        <w:t>enterprises and organisations</w:t>
      </w:r>
      <w:r w:rsidR="009B6D1D">
        <w:rPr>
          <w:rFonts w:ascii="Times New Roman" w:hAnsi="Times New Roman" w:cs="Times New Roman"/>
          <w:sz w:val="28"/>
          <w:szCs w:val="28"/>
        </w:rPr>
        <w:t>.</w:t>
      </w:r>
      <w:r w:rsidR="0011423F">
        <w:rPr>
          <w:rFonts w:ascii="Times New Roman" w:hAnsi="Times New Roman" w:cs="Times New Roman"/>
          <w:sz w:val="28"/>
          <w:szCs w:val="28"/>
        </w:rPr>
        <w:t xml:space="preserve">  It is this basic three-dimensional typology around which any analysis of national skills training development should be based.</w:t>
      </w:r>
      <w:r>
        <w:rPr>
          <w:rFonts w:ascii="Times New Roman" w:hAnsi="Times New Roman" w:cs="Times New Roman"/>
          <w:sz w:val="28"/>
          <w:szCs w:val="28"/>
        </w:rPr>
        <w:t xml:space="preserve"> </w:t>
      </w:r>
      <w:r w:rsidR="003103CE">
        <w:rPr>
          <w:rFonts w:ascii="Times New Roman" w:hAnsi="Times New Roman" w:cs="Times New Roman"/>
          <w:sz w:val="28"/>
          <w:szCs w:val="28"/>
        </w:rPr>
        <w:t xml:space="preserve">By contrast, </w:t>
      </w:r>
      <w:r>
        <w:rPr>
          <w:rFonts w:ascii="Times New Roman" w:hAnsi="Times New Roman" w:cs="Times New Roman"/>
          <w:sz w:val="28"/>
          <w:szCs w:val="28"/>
        </w:rPr>
        <w:t>t</w:t>
      </w:r>
      <w:r w:rsidR="009B6D1D">
        <w:rPr>
          <w:rFonts w:ascii="Times New Roman" w:hAnsi="Times New Roman" w:cs="Times New Roman"/>
          <w:sz w:val="28"/>
          <w:szCs w:val="28"/>
        </w:rPr>
        <w:t xml:space="preserve">he </w:t>
      </w:r>
      <w:r w:rsidR="003103CE">
        <w:rPr>
          <w:rFonts w:ascii="Times New Roman" w:hAnsi="Times New Roman" w:cs="Times New Roman"/>
          <w:sz w:val="28"/>
          <w:szCs w:val="28"/>
        </w:rPr>
        <w:t xml:space="preserve">SBAR’s </w:t>
      </w:r>
      <w:r w:rsidR="009A1F14">
        <w:rPr>
          <w:rFonts w:ascii="Times New Roman" w:hAnsi="Times New Roman" w:cs="Times New Roman"/>
          <w:sz w:val="28"/>
          <w:szCs w:val="28"/>
        </w:rPr>
        <w:t xml:space="preserve">typology of </w:t>
      </w:r>
      <w:r w:rsidR="009B6D1D">
        <w:rPr>
          <w:rFonts w:ascii="Times New Roman" w:hAnsi="Times New Roman" w:cs="Times New Roman"/>
          <w:sz w:val="28"/>
          <w:szCs w:val="28"/>
        </w:rPr>
        <w:t>VET provision</w:t>
      </w:r>
      <w:r w:rsidR="004318BC">
        <w:rPr>
          <w:rFonts w:ascii="Times New Roman" w:hAnsi="Times New Roman" w:cs="Times New Roman"/>
          <w:sz w:val="28"/>
          <w:szCs w:val="28"/>
        </w:rPr>
        <w:t xml:space="preserve"> </w:t>
      </w:r>
      <w:r w:rsidR="009B6D1D">
        <w:rPr>
          <w:rFonts w:ascii="Times New Roman" w:hAnsi="Times New Roman" w:cs="Times New Roman"/>
          <w:sz w:val="28"/>
          <w:szCs w:val="28"/>
        </w:rPr>
        <w:t xml:space="preserve">is </w:t>
      </w:r>
      <w:r>
        <w:rPr>
          <w:rFonts w:ascii="Times New Roman" w:hAnsi="Times New Roman" w:cs="Times New Roman"/>
          <w:sz w:val="28"/>
          <w:szCs w:val="28"/>
        </w:rPr>
        <w:t xml:space="preserve">simply </w:t>
      </w:r>
      <w:r w:rsidR="009B6D1D">
        <w:rPr>
          <w:rFonts w:ascii="Times New Roman" w:hAnsi="Times New Roman" w:cs="Times New Roman"/>
          <w:sz w:val="28"/>
          <w:szCs w:val="28"/>
        </w:rPr>
        <w:t xml:space="preserve">based on the </w:t>
      </w:r>
      <w:r w:rsidR="009B6D1D" w:rsidRPr="004318BC">
        <w:rPr>
          <w:rFonts w:ascii="Times New Roman" w:hAnsi="Times New Roman" w:cs="Times New Roman"/>
          <w:i/>
          <w:sz w:val="28"/>
          <w:szCs w:val="28"/>
        </w:rPr>
        <w:t>location</w:t>
      </w:r>
      <w:r w:rsidR="009B6D1D">
        <w:rPr>
          <w:rFonts w:ascii="Times New Roman" w:hAnsi="Times New Roman" w:cs="Times New Roman"/>
          <w:sz w:val="28"/>
          <w:szCs w:val="28"/>
        </w:rPr>
        <w:t xml:space="preserve"> of the training activity (classroom, classroom and workplace)</w:t>
      </w:r>
      <w:r>
        <w:rPr>
          <w:rFonts w:ascii="Times New Roman" w:hAnsi="Times New Roman" w:cs="Times New Roman"/>
          <w:sz w:val="28"/>
          <w:szCs w:val="28"/>
        </w:rPr>
        <w:t>.</w:t>
      </w:r>
    </w:p>
    <w:p w:rsidR="008D3FB9" w:rsidRPr="00626AF8" w:rsidRDefault="008D3FB9"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This lack of conceptual and definitional clar</w:t>
      </w:r>
      <w:r w:rsidR="00165E90">
        <w:rPr>
          <w:rFonts w:ascii="Times New Roman" w:hAnsi="Times New Roman" w:cs="Times New Roman"/>
          <w:sz w:val="28"/>
          <w:szCs w:val="28"/>
        </w:rPr>
        <w:t xml:space="preserve">ity is manifest throughout the </w:t>
      </w:r>
      <w:r w:rsidR="00000152">
        <w:rPr>
          <w:rFonts w:ascii="Times New Roman" w:hAnsi="Times New Roman" w:cs="Times New Roman"/>
          <w:sz w:val="28"/>
          <w:szCs w:val="28"/>
        </w:rPr>
        <w:t>SBAR</w:t>
      </w:r>
      <w:r>
        <w:rPr>
          <w:rFonts w:ascii="Times New Roman" w:hAnsi="Times New Roman" w:cs="Times New Roman"/>
          <w:sz w:val="28"/>
          <w:szCs w:val="28"/>
        </w:rPr>
        <w:t xml:space="preserve">. For example, </w:t>
      </w:r>
      <w:r w:rsidR="00000152">
        <w:rPr>
          <w:rFonts w:ascii="Times New Roman" w:hAnsi="Times New Roman" w:cs="Times New Roman"/>
          <w:sz w:val="28"/>
          <w:szCs w:val="28"/>
        </w:rPr>
        <w:t xml:space="preserve">it is </w:t>
      </w:r>
      <w:r>
        <w:rPr>
          <w:rFonts w:ascii="Times New Roman" w:hAnsi="Times New Roman" w:cs="Times New Roman"/>
          <w:sz w:val="28"/>
          <w:szCs w:val="28"/>
        </w:rPr>
        <w:t>state</w:t>
      </w:r>
      <w:r w:rsidR="00000152">
        <w:rPr>
          <w:rFonts w:ascii="Times New Roman" w:hAnsi="Times New Roman" w:cs="Times New Roman"/>
          <w:sz w:val="28"/>
          <w:szCs w:val="28"/>
        </w:rPr>
        <w:t>d</w:t>
      </w:r>
      <w:r>
        <w:rPr>
          <w:rFonts w:ascii="Times New Roman" w:hAnsi="Times New Roman" w:cs="Times New Roman"/>
          <w:sz w:val="28"/>
          <w:szCs w:val="28"/>
        </w:rPr>
        <w:t xml:space="preserve"> that </w:t>
      </w:r>
      <w:r w:rsidR="00B558B1" w:rsidRPr="00626AF8">
        <w:rPr>
          <w:rFonts w:ascii="Times New Roman" w:hAnsi="Times New Roman" w:cs="Times New Roman"/>
          <w:sz w:val="28"/>
          <w:szCs w:val="28"/>
        </w:rPr>
        <w:t>‘TVET differs from general education primarily in that it focuses on technical, occupation-specific skills seen as more immediately relevant for work rather than academic and foundational skills often aimed at preparing students for further studies as opposed to for more immediate ins</w:t>
      </w:r>
      <w:r w:rsidR="006538D5">
        <w:rPr>
          <w:rFonts w:ascii="Times New Roman" w:hAnsi="Times New Roman" w:cs="Times New Roman"/>
          <w:sz w:val="28"/>
          <w:szCs w:val="28"/>
        </w:rPr>
        <w:t>ertion into the labour market’</w:t>
      </w:r>
      <w:r>
        <w:rPr>
          <w:rFonts w:ascii="Times New Roman" w:hAnsi="Times New Roman" w:cs="Times New Roman"/>
          <w:sz w:val="28"/>
          <w:szCs w:val="28"/>
        </w:rPr>
        <w:t>(p</w:t>
      </w:r>
      <w:r w:rsidR="00B558B1" w:rsidRPr="00626AF8">
        <w:rPr>
          <w:rFonts w:ascii="Times New Roman" w:hAnsi="Times New Roman" w:cs="Times New Roman"/>
          <w:sz w:val="28"/>
          <w:szCs w:val="28"/>
        </w:rPr>
        <w:t>.176</w:t>
      </w:r>
      <w:r>
        <w:rPr>
          <w:rFonts w:ascii="Times New Roman" w:hAnsi="Times New Roman" w:cs="Times New Roman"/>
          <w:sz w:val="28"/>
          <w:szCs w:val="28"/>
        </w:rPr>
        <w:t>). This statement not only pose</w:t>
      </w:r>
      <w:r w:rsidR="009A1F14">
        <w:rPr>
          <w:rFonts w:ascii="Times New Roman" w:hAnsi="Times New Roman" w:cs="Times New Roman"/>
          <w:sz w:val="28"/>
          <w:szCs w:val="28"/>
        </w:rPr>
        <w:t xml:space="preserve">s a false dichotomy between </w:t>
      </w:r>
      <w:r>
        <w:rPr>
          <w:rFonts w:ascii="Times New Roman" w:hAnsi="Times New Roman" w:cs="Times New Roman"/>
          <w:sz w:val="28"/>
          <w:szCs w:val="28"/>
        </w:rPr>
        <w:t xml:space="preserve">VET and general education (which stems </w:t>
      </w:r>
      <w:r w:rsidR="000C554A">
        <w:rPr>
          <w:rFonts w:ascii="Times New Roman" w:hAnsi="Times New Roman" w:cs="Times New Roman"/>
          <w:sz w:val="28"/>
          <w:szCs w:val="28"/>
        </w:rPr>
        <w:t xml:space="preserve">from </w:t>
      </w:r>
      <w:r w:rsidR="000C4C0C">
        <w:rPr>
          <w:rFonts w:ascii="Times New Roman" w:hAnsi="Times New Roman" w:cs="Times New Roman"/>
          <w:sz w:val="28"/>
          <w:szCs w:val="28"/>
        </w:rPr>
        <w:t>the r</w:t>
      </w:r>
      <w:r>
        <w:rPr>
          <w:rFonts w:ascii="Times New Roman" w:hAnsi="Times New Roman" w:cs="Times New Roman"/>
          <w:sz w:val="28"/>
          <w:szCs w:val="28"/>
        </w:rPr>
        <w:t>eport</w:t>
      </w:r>
      <w:r w:rsidR="00353C5E">
        <w:rPr>
          <w:rFonts w:ascii="Times New Roman" w:hAnsi="Times New Roman" w:cs="Times New Roman"/>
          <w:sz w:val="28"/>
          <w:szCs w:val="28"/>
        </w:rPr>
        <w:t>’</w:t>
      </w:r>
      <w:r>
        <w:rPr>
          <w:rFonts w:ascii="Times New Roman" w:hAnsi="Times New Roman" w:cs="Times New Roman"/>
          <w:sz w:val="28"/>
          <w:szCs w:val="28"/>
        </w:rPr>
        <w:t xml:space="preserve">s over-emphasis on the </w:t>
      </w:r>
      <w:r w:rsidR="00353C5E">
        <w:rPr>
          <w:rFonts w:ascii="Times New Roman" w:hAnsi="Times New Roman" w:cs="Times New Roman"/>
          <w:sz w:val="28"/>
          <w:szCs w:val="28"/>
        </w:rPr>
        <w:t>pre</w:t>
      </w:r>
      <w:r w:rsidR="009A1F14">
        <w:rPr>
          <w:rFonts w:ascii="Times New Roman" w:hAnsi="Times New Roman" w:cs="Times New Roman"/>
          <w:sz w:val="28"/>
          <w:szCs w:val="28"/>
        </w:rPr>
        <w:t xml:space="preserve">dominance of school-based </w:t>
      </w:r>
      <w:r>
        <w:rPr>
          <w:rFonts w:ascii="Times New Roman" w:hAnsi="Times New Roman" w:cs="Times New Roman"/>
          <w:sz w:val="28"/>
          <w:szCs w:val="28"/>
        </w:rPr>
        <w:t>VET</w:t>
      </w:r>
      <w:r w:rsidR="00005346">
        <w:rPr>
          <w:rFonts w:ascii="Times New Roman" w:hAnsi="Times New Roman" w:cs="Times New Roman"/>
          <w:sz w:val="28"/>
          <w:szCs w:val="28"/>
        </w:rPr>
        <w:t xml:space="preserve"> in SSA </w:t>
      </w:r>
      <w:r>
        <w:rPr>
          <w:rFonts w:ascii="Times New Roman" w:hAnsi="Times New Roman" w:cs="Times New Roman"/>
          <w:sz w:val="28"/>
          <w:szCs w:val="28"/>
        </w:rPr>
        <w:t>- see below) but also only ref</w:t>
      </w:r>
      <w:r w:rsidR="009A1F14">
        <w:rPr>
          <w:rFonts w:ascii="Times New Roman" w:hAnsi="Times New Roman" w:cs="Times New Roman"/>
          <w:sz w:val="28"/>
          <w:szCs w:val="28"/>
        </w:rPr>
        <w:t xml:space="preserve">ers to ‘technical’ skills when </w:t>
      </w:r>
      <w:r>
        <w:rPr>
          <w:rFonts w:ascii="Times New Roman" w:hAnsi="Times New Roman" w:cs="Times New Roman"/>
          <w:sz w:val="28"/>
          <w:szCs w:val="28"/>
        </w:rPr>
        <w:t xml:space="preserve">VET covers training for all </w:t>
      </w:r>
      <w:r w:rsidR="00B14375">
        <w:rPr>
          <w:rFonts w:ascii="Times New Roman" w:hAnsi="Times New Roman" w:cs="Times New Roman"/>
          <w:sz w:val="28"/>
          <w:szCs w:val="28"/>
        </w:rPr>
        <w:t xml:space="preserve">non-professional </w:t>
      </w:r>
      <w:r>
        <w:rPr>
          <w:rFonts w:ascii="Times New Roman" w:hAnsi="Times New Roman" w:cs="Times New Roman"/>
          <w:sz w:val="28"/>
          <w:szCs w:val="28"/>
        </w:rPr>
        <w:t>vocational occupations.</w:t>
      </w:r>
      <w:r w:rsidR="006D6CCD">
        <w:rPr>
          <w:rFonts w:ascii="Times New Roman" w:hAnsi="Times New Roman" w:cs="Times New Roman"/>
          <w:sz w:val="28"/>
          <w:szCs w:val="28"/>
        </w:rPr>
        <w:t xml:space="preserve"> This conflation of ‘technical’ training with skills training as a whole is a </w:t>
      </w:r>
      <w:r w:rsidR="00353C5E">
        <w:rPr>
          <w:rFonts w:ascii="Times New Roman" w:hAnsi="Times New Roman" w:cs="Times New Roman"/>
          <w:sz w:val="28"/>
          <w:szCs w:val="28"/>
        </w:rPr>
        <w:t xml:space="preserve">basic </w:t>
      </w:r>
      <w:r w:rsidR="006D6CCD">
        <w:rPr>
          <w:rFonts w:ascii="Times New Roman" w:hAnsi="Times New Roman" w:cs="Times New Roman"/>
          <w:sz w:val="28"/>
          <w:szCs w:val="28"/>
        </w:rPr>
        <w:t>concept</w:t>
      </w:r>
      <w:r w:rsidR="00193FDA">
        <w:rPr>
          <w:rFonts w:ascii="Times New Roman" w:hAnsi="Times New Roman" w:cs="Times New Roman"/>
          <w:sz w:val="28"/>
          <w:szCs w:val="28"/>
        </w:rPr>
        <w:t>ual</w:t>
      </w:r>
      <w:r w:rsidR="006D6CCD">
        <w:rPr>
          <w:rFonts w:ascii="Times New Roman" w:hAnsi="Times New Roman" w:cs="Times New Roman"/>
          <w:sz w:val="28"/>
          <w:szCs w:val="28"/>
        </w:rPr>
        <w:t xml:space="preserve"> weakness of the </w:t>
      </w:r>
      <w:r w:rsidR="000C4C0C">
        <w:rPr>
          <w:rFonts w:ascii="Times New Roman" w:hAnsi="Times New Roman" w:cs="Times New Roman"/>
          <w:sz w:val="28"/>
          <w:szCs w:val="28"/>
        </w:rPr>
        <w:t>r</w:t>
      </w:r>
      <w:r w:rsidR="006D6CCD">
        <w:rPr>
          <w:rFonts w:ascii="Times New Roman" w:hAnsi="Times New Roman" w:cs="Times New Roman"/>
          <w:sz w:val="28"/>
          <w:szCs w:val="28"/>
        </w:rPr>
        <w:t>eport as a whole.</w:t>
      </w:r>
      <w:r>
        <w:rPr>
          <w:rFonts w:ascii="Times New Roman" w:hAnsi="Times New Roman" w:cs="Times New Roman"/>
          <w:sz w:val="28"/>
          <w:szCs w:val="28"/>
        </w:rPr>
        <w:t xml:space="preserve"> </w:t>
      </w:r>
    </w:p>
    <w:p w:rsidR="009F79E9" w:rsidRDefault="008D3FB9"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w:t>
      </w:r>
      <w:r w:rsidR="002E0B0B">
        <w:rPr>
          <w:rFonts w:ascii="Times New Roman" w:hAnsi="Times New Roman" w:cs="Times New Roman"/>
          <w:sz w:val="28"/>
          <w:szCs w:val="28"/>
        </w:rPr>
        <w:t>e</w:t>
      </w:r>
      <w:r>
        <w:rPr>
          <w:rFonts w:ascii="Times New Roman" w:hAnsi="Times New Roman" w:cs="Times New Roman"/>
          <w:sz w:val="28"/>
          <w:szCs w:val="28"/>
        </w:rPr>
        <w:t xml:space="preserve"> preoccupation with ‘technical’ skills</w:t>
      </w:r>
      <w:r w:rsidR="006D6CCD">
        <w:rPr>
          <w:rFonts w:ascii="Times New Roman" w:hAnsi="Times New Roman" w:cs="Times New Roman"/>
          <w:sz w:val="28"/>
          <w:szCs w:val="28"/>
        </w:rPr>
        <w:t xml:space="preserve"> extends to </w:t>
      </w:r>
      <w:r w:rsidR="00165E90">
        <w:rPr>
          <w:rFonts w:ascii="Times New Roman" w:hAnsi="Times New Roman" w:cs="Times New Roman"/>
          <w:sz w:val="28"/>
          <w:szCs w:val="28"/>
        </w:rPr>
        <w:t>higher education</w:t>
      </w:r>
      <w:r w:rsidR="006D6CCD">
        <w:rPr>
          <w:rFonts w:ascii="Times New Roman" w:hAnsi="Times New Roman" w:cs="Times New Roman"/>
          <w:sz w:val="28"/>
          <w:szCs w:val="28"/>
        </w:rPr>
        <w:t xml:space="preserve">. </w:t>
      </w:r>
      <w:r w:rsidR="00000152">
        <w:rPr>
          <w:rFonts w:ascii="Times New Roman" w:hAnsi="Times New Roman" w:cs="Times New Roman"/>
          <w:sz w:val="28"/>
          <w:szCs w:val="28"/>
        </w:rPr>
        <w:t xml:space="preserve">The </w:t>
      </w:r>
      <w:r w:rsidR="000C4C0C">
        <w:rPr>
          <w:rFonts w:ascii="Times New Roman" w:hAnsi="Times New Roman" w:cs="Times New Roman"/>
          <w:sz w:val="28"/>
          <w:szCs w:val="28"/>
        </w:rPr>
        <w:t xml:space="preserve">SBAR </w:t>
      </w:r>
      <w:r w:rsidR="006D6CCD">
        <w:rPr>
          <w:rFonts w:ascii="Times New Roman" w:hAnsi="Times New Roman" w:cs="Times New Roman"/>
          <w:sz w:val="28"/>
          <w:szCs w:val="28"/>
        </w:rPr>
        <w:t>states that ‘p</w:t>
      </w:r>
      <w:r w:rsidR="009F79E9" w:rsidRPr="00626AF8">
        <w:rPr>
          <w:rFonts w:ascii="Times New Roman" w:hAnsi="Times New Roman" w:cs="Times New Roman"/>
          <w:sz w:val="28"/>
          <w:szCs w:val="28"/>
        </w:rPr>
        <w:t xml:space="preserve">olytechnics and technical universities provide technical education at the tertiary level’ </w:t>
      </w:r>
      <w:r w:rsidR="006D6CCD">
        <w:rPr>
          <w:rFonts w:ascii="Times New Roman" w:hAnsi="Times New Roman" w:cs="Times New Roman"/>
          <w:sz w:val="28"/>
          <w:szCs w:val="28"/>
        </w:rPr>
        <w:t>(</w:t>
      </w:r>
      <w:r w:rsidR="009F79E9" w:rsidRPr="00626AF8">
        <w:rPr>
          <w:rFonts w:ascii="Times New Roman" w:hAnsi="Times New Roman" w:cs="Times New Roman"/>
          <w:sz w:val="28"/>
          <w:szCs w:val="28"/>
        </w:rPr>
        <w:t>p.176</w:t>
      </w:r>
      <w:r w:rsidR="006D6CCD">
        <w:rPr>
          <w:rFonts w:ascii="Times New Roman" w:hAnsi="Times New Roman" w:cs="Times New Roman"/>
          <w:sz w:val="28"/>
          <w:szCs w:val="28"/>
        </w:rPr>
        <w:t xml:space="preserve">). Again, however, this is </w:t>
      </w:r>
      <w:r w:rsidR="00353C5E">
        <w:rPr>
          <w:rFonts w:ascii="Times New Roman" w:hAnsi="Times New Roman" w:cs="Times New Roman"/>
          <w:sz w:val="28"/>
          <w:szCs w:val="28"/>
        </w:rPr>
        <w:t xml:space="preserve">a </w:t>
      </w:r>
      <w:r w:rsidR="006D6CCD">
        <w:rPr>
          <w:rFonts w:ascii="Times New Roman" w:hAnsi="Times New Roman" w:cs="Times New Roman"/>
          <w:sz w:val="28"/>
          <w:szCs w:val="28"/>
        </w:rPr>
        <w:t>too narrow definition of skills training for higher, professional level</w:t>
      </w:r>
      <w:r w:rsidR="00E3580F">
        <w:rPr>
          <w:rFonts w:ascii="Times New Roman" w:hAnsi="Times New Roman" w:cs="Times New Roman"/>
          <w:sz w:val="28"/>
          <w:szCs w:val="28"/>
        </w:rPr>
        <w:t xml:space="preserve"> occupations</w:t>
      </w:r>
      <w:r w:rsidR="006D6CCD">
        <w:rPr>
          <w:rFonts w:ascii="Times New Roman" w:hAnsi="Times New Roman" w:cs="Times New Roman"/>
          <w:sz w:val="28"/>
          <w:szCs w:val="28"/>
        </w:rPr>
        <w:t xml:space="preserve">. </w:t>
      </w:r>
      <w:r w:rsidR="009F79E9" w:rsidRPr="00626AF8">
        <w:rPr>
          <w:rFonts w:ascii="Times New Roman" w:hAnsi="Times New Roman" w:cs="Times New Roman"/>
          <w:sz w:val="28"/>
          <w:szCs w:val="28"/>
        </w:rPr>
        <w:t xml:space="preserve"> </w:t>
      </w:r>
      <w:r w:rsidR="000C554A">
        <w:rPr>
          <w:rFonts w:ascii="Times New Roman" w:hAnsi="Times New Roman" w:cs="Times New Roman"/>
          <w:sz w:val="28"/>
          <w:szCs w:val="28"/>
        </w:rPr>
        <w:t xml:space="preserve">The higher education </w:t>
      </w:r>
      <w:r w:rsidR="006D6CCD">
        <w:rPr>
          <w:rFonts w:ascii="Times New Roman" w:hAnsi="Times New Roman" w:cs="Times New Roman"/>
          <w:sz w:val="28"/>
          <w:szCs w:val="28"/>
        </w:rPr>
        <w:t xml:space="preserve">sector as a whole </w:t>
      </w:r>
      <w:r w:rsidR="009F79E9" w:rsidRPr="00626AF8">
        <w:rPr>
          <w:rFonts w:ascii="Times New Roman" w:hAnsi="Times New Roman" w:cs="Times New Roman"/>
          <w:sz w:val="28"/>
          <w:szCs w:val="28"/>
        </w:rPr>
        <w:t>provide</w:t>
      </w:r>
      <w:r w:rsidR="00E3580F">
        <w:rPr>
          <w:rFonts w:ascii="Times New Roman" w:hAnsi="Times New Roman" w:cs="Times New Roman"/>
          <w:sz w:val="28"/>
          <w:szCs w:val="28"/>
        </w:rPr>
        <w:t>s</w:t>
      </w:r>
      <w:r w:rsidR="009F79E9" w:rsidRPr="00626AF8">
        <w:rPr>
          <w:rFonts w:ascii="Times New Roman" w:hAnsi="Times New Roman" w:cs="Times New Roman"/>
          <w:sz w:val="28"/>
          <w:szCs w:val="28"/>
        </w:rPr>
        <w:t xml:space="preserve"> </w:t>
      </w:r>
      <w:r w:rsidR="006D6CCD">
        <w:rPr>
          <w:rFonts w:ascii="Times New Roman" w:hAnsi="Times New Roman" w:cs="Times New Roman"/>
          <w:sz w:val="28"/>
          <w:szCs w:val="28"/>
        </w:rPr>
        <w:t>pre-employment occupation</w:t>
      </w:r>
      <w:r w:rsidR="0072228A">
        <w:rPr>
          <w:rFonts w:ascii="Times New Roman" w:hAnsi="Times New Roman" w:cs="Times New Roman"/>
          <w:sz w:val="28"/>
          <w:szCs w:val="28"/>
        </w:rPr>
        <w:t>al</w:t>
      </w:r>
      <w:r w:rsidR="006D6CCD">
        <w:rPr>
          <w:rFonts w:ascii="Times New Roman" w:hAnsi="Times New Roman" w:cs="Times New Roman"/>
          <w:sz w:val="28"/>
          <w:szCs w:val="28"/>
        </w:rPr>
        <w:t xml:space="preserve"> training</w:t>
      </w:r>
      <w:r w:rsidR="009F79E9" w:rsidRPr="00626AF8">
        <w:rPr>
          <w:rFonts w:ascii="Times New Roman" w:hAnsi="Times New Roman" w:cs="Times New Roman"/>
          <w:sz w:val="28"/>
          <w:szCs w:val="28"/>
        </w:rPr>
        <w:t xml:space="preserve"> (</w:t>
      </w:r>
      <w:r w:rsidR="006D6CCD">
        <w:rPr>
          <w:rFonts w:ascii="Times New Roman" w:hAnsi="Times New Roman" w:cs="Times New Roman"/>
          <w:sz w:val="28"/>
          <w:szCs w:val="28"/>
        </w:rPr>
        <w:t>both ‘</w:t>
      </w:r>
      <w:r w:rsidR="009F79E9" w:rsidRPr="00626AF8">
        <w:rPr>
          <w:rFonts w:ascii="Times New Roman" w:hAnsi="Times New Roman" w:cs="Times New Roman"/>
          <w:sz w:val="28"/>
          <w:szCs w:val="28"/>
        </w:rPr>
        <w:t>technical</w:t>
      </w:r>
      <w:r w:rsidR="006D6CCD">
        <w:rPr>
          <w:rFonts w:ascii="Times New Roman" w:hAnsi="Times New Roman" w:cs="Times New Roman"/>
          <w:sz w:val="28"/>
          <w:szCs w:val="28"/>
        </w:rPr>
        <w:t>’</w:t>
      </w:r>
      <w:r w:rsidR="009F79E9" w:rsidRPr="00626AF8">
        <w:rPr>
          <w:rFonts w:ascii="Times New Roman" w:hAnsi="Times New Roman" w:cs="Times New Roman"/>
          <w:sz w:val="28"/>
          <w:szCs w:val="28"/>
        </w:rPr>
        <w:t xml:space="preserve"> and </w:t>
      </w:r>
      <w:r w:rsidR="006D6CCD">
        <w:rPr>
          <w:rFonts w:ascii="Times New Roman" w:hAnsi="Times New Roman" w:cs="Times New Roman"/>
          <w:sz w:val="28"/>
          <w:szCs w:val="28"/>
        </w:rPr>
        <w:t>‘</w:t>
      </w:r>
      <w:r w:rsidR="009F79E9" w:rsidRPr="00626AF8">
        <w:rPr>
          <w:rFonts w:ascii="Times New Roman" w:hAnsi="Times New Roman" w:cs="Times New Roman"/>
          <w:sz w:val="28"/>
          <w:szCs w:val="28"/>
        </w:rPr>
        <w:t>vocational</w:t>
      </w:r>
      <w:r w:rsidR="006D6CCD">
        <w:rPr>
          <w:rFonts w:ascii="Times New Roman" w:hAnsi="Times New Roman" w:cs="Times New Roman"/>
          <w:sz w:val="28"/>
          <w:szCs w:val="28"/>
        </w:rPr>
        <w:t>’</w:t>
      </w:r>
      <w:r w:rsidR="009F79E9" w:rsidRPr="00626AF8">
        <w:rPr>
          <w:rFonts w:ascii="Times New Roman" w:hAnsi="Times New Roman" w:cs="Times New Roman"/>
          <w:sz w:val="28"/>
          <w:szCs w:val="28"/>
        </w:rPr>
        <w:t xml:space="preserve">) </w:t>
      </w:r>
      <w:r w:rsidR="006D6CCD">
        <w:rPr>
          <w:rFonts w:ascii="Times New Roman" w:hAnsi="Times New Roman" w:cs="Times New Roman"/>
          <w:sz w:val="28"/>
          <w:szCs w:val="28"/>
        </w:rPr>
        <w:t>across the entire range of professional occupations (doctors, engineers, scientists, economists, lawyers, accountants, teachers, social workers, and managers</w:t>
      </w:r>
      <w:r w:rsidR="0072228A">
        <w:rPr>
          <w:rFonts w:ascii="Times New Roman" w:hAnsi="Times New Roman" w:cs="Times New Roman"/>
          <w:sz w:val="28"/>
          <w:szCs w:val="28"/>
        </w:rPr>
        <w:t>, etc.</w:t>
      </w:r>
      <w:r w:rsidR="006D6CCD">
        <w:rPr>
          <w:rFonts w:ascii="Times New Roman" w:hAnsi="Times New Roman" w:cs="Times New Roman"/>
          <w:sz w:val="28"/>
          <w:szCs w:val="28"/>
        </w:rPr>
        <w:t>).</w:t>
      </w:r>
    </w:p>
    <w:p w:rsidR="009366D4" w:rsidRPr="00626AF8" w:rsidRDefault="003103C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SBAR </w:t>
      </w:r>
      <w:r w:rsidR="009366D4">
        <w:rPr>
          <w:rFonts w:ascii="Times New Roman" w:hAnsi="Times New Roman" w:cs="Times New Roman"/>
          <w:sz w:val="28"/>
          <w:szCs w:val="28"/>
        </w:rPr>
        <w:t>posits a</w:t>
      </w:r>
      <w:r w:rsidR="00EB373C">
        <w:rPr>
          <w:rFonts w:ascii="Times New Roman" w:hAnsi="Times New Roman" w:cs="Times New Roman"/>
          <w:sz w:val="28"/>
          <w:szCs w:val="28"/>
        </w:rPr>
        <w:t xml:space="preserve"> complicated </w:t>
      </w:r>
      <w:r w:rsidR="009366D4">
        <w:rPr>
          <w:rFonts w:ascii="Times New Roman" w:hAnsi="Times New Roman" w:cs="Times New Roman"/>
          <w:sz w:val="28"/>
          <w:szCs w:val="28"/>
        </w:rPr>
        <w:t xml:space="preserve">balancing act between, on the one hand, VET for </w:t>
      </w:r>
      <w:r w:rsidR="0072228A">
        <w:rPr>
          <w:rFonts w:ascii="Times New Roman" w:hAnsi="Times New Roman" w:cs="Times New Roman"/>
          <w:sz w:val="28"/>
          <w:szCs w:val="28"/>
        </w:rPr>
        <w:t>‘</w:t>
      </w:r>
      <w:r w:rsidR="009366D4">
        <w:rPr>
          <w:rFonts w:ascii="Times New Roman" w:hAnsi="Times New Roman" w:cs="Times New Roman"/>
          <w:sz w:val="28"/>
          <w:szCs w:val="28"/>
        </w:rPr>
        <w:t>catalytic</w:t>
      </w:r>
      <w:r w:rsidR="0072228A">
        <w:rPr>
          <w:rFonts w:ascii="Times New Roman" w:hAnsi="Times New Roman" w:cs="Times New Roman"/>
          <w:sz w:val="28"/>
          <w:szCs w:val="28"/>
        </w:rPr>
        <w:t>’</w:t>
      </w:r>
      <w:r w:rsidR="009366D4">
        <w:rPr>
          <w:rFonts w:ascii="Times New Roman" w:hAnsi="Times New Roman" w:cs="Times New Roman"/>
          <w:sz w:val="28"/>
          <w:szCs w:val="28"/>
        </w:rPr>
        <w:t xml:space="preserve"> </w:t>
      </w:r>
      <w:r>
        <w:rPr>
          <w:rFonts w:ascii="Times New Roman" w:hAnsi="Times New Roman" w:cs="Times New Roman"/>
          <w:sz w:val="28"/>
          <w:szCs w:val="28"/>
        </w:rPr>
        <w:t xml:space="preserve">growth </w:t>
      </w:r>
      <w:r w:rsidR="009366D4">
        <w:rPr>
          <w:rFonts w:ascii="Times New Roman" w:hAnsi="Times New Roman" w:cs="Times New Roman"/>
          <w:sz w:val="28"/>
          <w:szCs w:val="28"/>
        </w:rPr>
        <w:t>sectors and, on the other hand</w:t>
      </w:r>
      <w:r w:rsidR="00E3580F">
        <w:rPr>
          <w:rFonts w:ascii="Times New Roman" w:hAnsi="Times New Roman" w:cs="Times New Roman"/>
          <w:sz w:val="28"/>
          <w:szCs w:val="28"/>
        </w:rPr>
        <w:t>,</w:t>
      </w:r>
      <w:r w:rsidR="009366D4">
        <w:rPr>
          <w:rFonts w:ascii="Times New Roman" w:hAnsi="Times New Roman" w:cs="Times New Roman"/>
          <w:sz w:val="28"/>
          <w:szCs w:val="28"/>
        </w:rPr>
        <w:t xml:space="preserve"> training for youth and adults in low productivity </w:t>
      </w:r>
      <w:r w:rsidR="00A70686">
        <w:rPr>
          <w:rFonts w:ascii="Times New Roman" w:hAnsi="Times New Roman" w:cs="Times New Roman"/>
          <w:sz w:val="28"/>
          <w:szCs w:val="28"/>
        </w:rPr>
        <w:t>informal sector activities and smallholder agriculture</w:t>
      </w:r>
      <w:r w:rsidR="009366D4">
        <w:rPr>
          <w:rFonts w:ascii="Times New Roman" w:hAnsi="Times New Roman" w:cs="Times New Roman"/>
          <w:sz w:val="28"/>
          <w:szCs w:val="28"/>
        </w:rPr>
        <w:t xml:space="preserve">. However, this </w:t>
      </w:r>
      <w:r w:rsidR="00E3580F">
        <w:rPr>
          <w:rFonts w:ascii="Times New Roman" w:hAnsi="Times New Roman" w:cs="Times New Roman"/>
          <w:sz w:val="28"/>
          <w:szCs w:val="28"/>
        </w:rPr>
        <w:t xml:space="preserve">(implicitly) </w:t>
      </w:r>
      <w:r w:rsidR="00AC2753">
        <w:rPr>
          <w:rFonts w:ascii="Times New Roman" w:hAnsi="Times New Roman" w:cs="Times New Roman"/>
          <w:sz w:val="28"/>
          <w:szCs w:val="28"/>
        </w:rPr>
        <w:t xml:space="preserve">downgrades the importance of </w:t>
      </w:r>
      <w:r w:rsidR="00293CFD">
        <w:rPr>
          <w:rFonts w:ascii="Times New Roman" w:hAnsi="Times New Roman" w:cs="Times New Roman"/>
          <w:sz w:val="28"/>
          <w:szCs w:val="28"/>
        </w:rPr>
        <w:t xml:space="preserve">the </w:t>
      </w:r>
      <w:r w:rsidR="00AC2753">
        <w:rPr>
          <w:rFonts w:ascii="Times New Roman" w:hAnsi="Times New Roman" w:cs="Times New Roman"/>
          <w:sz w:val="28"/>
          <w:szCs w:val="28"/>
        </w:rPr>
        <w:t>bulk</w:t>
      </w:r>
      <w:r w:rsidR="009366D4">
        <w:rPr>
          <w:rFonts w:ascii="Times New Roman" w:hAnsi="Times New Roman" w:cs="Times New Roman"/>
          <w:sz w:val="28"/>
          <w:szCs w:val="28"/>
        </w:rPr>
        <w:t xml:space="preserve"> of formal sector training requirements in non-catalytic </w:t>
      </w:r>
      <w:r w:rsidR="00AC2753">
        <w:rPr>
          <w:rFonts w:ascii="Times New Roman" w:hAnsi="Times New Roman" w:cs="Times New Roman"/>
          <w:sz w:val="28"/>
          <w:szCs w:val="28"/>
        </w:rPr>
        <w:t xml:space="preserve">growth </w:t>
      </w:r>
      <w:r w:rsidR="009366D4">
        <w:rPr>
          <w:rFonts w:ascii="Times New Roman" w:hAnsi="Times New Roman" w:cs="Times New Roman"/>
          <w:sz w:val="28"/>
          <w:szCs w:val="28"/>
        </w:rPr>
        <w:t>sectors</w:t>
      </w:r>
      <w:r>
        <w:rPr>
          <w:rFonts w:ascii="Times New Roman" w:hAnsi="Times New Roman" w:cs="Times New Roman"/>
          <w:sz w:val="28"/>
          <w:szCs w:val="28"/>
        </w:rPr>
        <w:t xml:space="preserve"> in both the private and public sectors.</w:t>
      </w:r>
    </w:p>
    <w:p w:rsidR="000B2594" w:rsidRDefault="00513279" w:rsidP="00AC2753">
      <w:pPr>
        <w:rPr>
          <w:rFonts w:ascii="Times New Roman" w:hAnsi="Times New Roman" w:cs="Times New Roman"/>
          <w:sz w:val="28"/>
          <w:szCs w:val="28"/>
        </w:rPr>
      </w:pPr>
      <w:r w:rsidRPr="00513279">
        <w:rPr>
          <w:rFonts w:ascii="Times New Roman" w:hAnsi="Times New Roman" w:cs="Times New Roman"/>
          <w:i/>
          <w:sz w:val="28"/>
          <w:szCs w:val="28"/>
        </w:rPr>
        <w:t>Contextualisation</w:t>
      </w:r>
    </w:p>
    <w:p w:rsidR="001058E9" w:rsidRPr="00C21840" w:rsidRDefault="00193FDA"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3103CE">
        <w:rPr>
          <w:rFonts w:ascii="Times New Roman" w:hAnsi="Times New Roman" w:cs="Times New Roman"/>
          <w:sz w:val="28"/>
          <w:szCs w:val="28"/>
        </w:rPr>
        <w:t xml:space="preserve">SBAR </w:t>
      </w:r>
      <w:r w:rsidR="00924B3A" w:rsidRPr="00626AF8">
        <w:rPr>
          <w:rFonts w:ascii="Times New Roman" w:hAnsi="Times New Roman" w:cs="Times New Roman"/>
          <w:sz w:val="28"/>
          <w:szCs w:val="28"/>
        </w:rPr>
        <w:t xml:space="preserve">is </w:t>
      </w:r>
      <w:r w:rsidR="00DA3856">
        <w:rPr>
          <w:rFonts w:ascii="Times New Roman" w:hAnsi="Times New Roman" w:cs="Times New Roman"/>
          <w:sz w:val="28"/>
          <w:szCs w:val="28"/>
        </w:rPr>
        <w:t xml:space="preserve">essentially </w:t>
      </w:r>
      <w:r w:rsidR="00924B3A" w:rsidRPr="00626AF8">
        <w:rPr>
          <w:rFonts w:ascii="Times New Roman" w:hAnsi="Times New Roman" w:cs="Times New Roman"/>
          <w:sz w:val="28"/>
          <w:szCs w:val="28"/>
        </w:rPr>
        <w:t xml:space="preserve">a statement of what should be done without any in-depth </w:t>
      </w:r>
      <w:r>
        <w:rPr>
          <w:rFonts w:ascii="Times New Roman" w:hAnsi="Times New Roman" w:cs="Times New Roman"/>
          <w:sz w:val="28"/>
          <w:szCs w:val="28"/>
        </w:rPr>
        <w:t xml:space="preserve">situational </w:t>
      </w:r>
      <w:r w:rsidR="00924B3A" w:rsidRPr="00626AF8">
        <w:rPr>
          <w:rFonts w:ascii="Times New Roman" w:hAnsi="Times New Roman" w:cs="Times New Roman"/>
          <w:sz w:val="28"/>
          <w:szCs w:val="28"/>
        </w:rPr>
        <w:t xml:space="preserve">analysis of </w:t>
      </w:r>
      <w:r>
        <w:rPr>
          <w:rFonts w:ascii="Times New Roman" w:hAnsi="Times New Roman" w:cs="Times New Roman"/>
          <w:sz w:val="28"/>
          <w:szCs w:val="28"/>
        </w:rPr>
        <w:t xml:space="preserve">the </w:t>
      </w:r>
      <w:r w:rsidR="00924B3A">
        <w:rPr>
          <w:rFonts w:ascii="Times New Roman" w:hAnsi="Times New Roman" w:cs="Times New Roman"/>
          <w:sz w:val="28"/>
          <w:szCs w:val="28"/>
        </w:rPr>
        <w:t>contextual realities</w:t>
      </w:r>
      <w:r>
        <w:rPr>
          <w:rFonts w:ascii="Times New Roman" w:hAnsi="Times New Roman" w:cs="Times New Roman"/>
          <w:sz w:val="28"/>
          <w:szCs w:val="28"/>
        </w:rPr>
        <w:t xml:space="preserve"> of training provision in SSA</w:t>
      </w:r>
      <w:r w:rsidR="00924B3A">
        <w:rPr>
          <w:rFonts w:ascii="Times New Roman" w:hAnsi="Times New Roman" w:cs="Times New Roman"/>
          <w:sz w:val="28"/>
          <w:szCs w:val="28"/>
        </w:rPr>
        <w:t xml:space="preserve">. </w:t>
      </w:r>
      <w:r>
        <w:rPr>
          <w:rFonts w:ascii="Times New Roman" w:hAnsi="Times New Roman" w:cs="Times New Roman"/>
          <w:sz w:val="28"/>
          <w:szCs w:val="28"/>
        </w:rPr>
        <w:t xml:space="preserve">It is, </w:t>
      </w:r>
      <w:r>
        <w:rPr>
          <w:rFonts w:ascii="Times New Roman" w:hAnsi="Times New Roman" w:cs="Times New Roman"/>
          <w:sz w:val="28"/>
          <w:szCs w:val="28"/>
        </w:rPr>
        <w:lastRenderedPageBreak/>
        <w:t xml:space="preserve">therefore, </w:t>
      </w:r>
      <w:r w:rsidR="00DA3856">
        <w:rPr>
          <w:rFonts w:ascii="Times New Roman" w:hAnsi="Times New Roman" w:cs="Times New Roman"/>
          <w:sz w:val="28"/>
          <w:szCs w:val="28"/>
        </w:rPr>
        <w:t xml:space="preserve">both </w:t>
      </w:r>
      <w:r>
        <w:rPr>
          <w:rFonts w:ascii="Times New Roman" w:hAnsi="Times New Roman" w:cs="Times New Roman"/>
          <w:sz w:val="28"/>
          <w:szCs w:val="28"/>
        </w:rPr>
        <w:t>t</w:t>
      </w:r>
      <w:r w:rsidR="0066728A">
        <w:rPr>
          <w:rFonts w:ascii="Times New Roman" w:hAnsi="Times New Roman" w:cs="Times New Roman"/>
          <w:sz w:val="28"/>
          <w:szCs w:val="28"/>
        </w:rPr>
        <w:t>e</w:t>
      </w:r>
      <w:r>
        <w:rPr>
          <w:rFonts w:ascii="Times New Roman" w:hAnsi="Times New Roman" w:cs="Times New Roman"/>
          <w:sz w:val="28"/>
          <w:szCs w:val="28"/>
        </w:rPr>
        <w:t>c</w:t>
      </w:r>
      <w:r w:rsidR="00924B3A">
        <w:rPr>
          <w:rFonts w:ascii="Times New Roman" w:hAnsi="Times New Roman" w:cs="Times New Roman"/>
          <w:sz w:val="28"/>
          <w:szCs w:val="28"/>
        </w:rPr>
        <w:t>hnocratic</w:t>
      </w:r>
      <w:r>
        <w:rPr>
          <w:rFonts w:ascii="Times New Roman" w:hAnsi="Times New Roman" w:cs="Times New Roman"/>
          <w:sz w:val="28"/>
          <w:szCs w:val="28"/>
        </w:rPr>
        <w:t xml:space="preserve"> and </w:t>
      </w:r>
      <w:r w:rsidR="00924B3A">
        <w:rPr>
          <w:rFonts w:ascii="Times New Roman" w:hAnsi="Times New Roman" w:cs="Times New Roman"/>
          <w:sz w:val="28"/>
          <w:szCs w:val="28"/>
        </w:rPr>
        <w:t>ahistorical</w:t>
      </w:r>
      <w:r>
        <w:rPr>
          <w:rFonts w:ascii="Times New Roman" w:hAnsi="Times New Roman" w:cs="Times New Roman"/>
          <w:sz w:val="28"/>
          <w:szCs w:val="28"/>
        </w:rPr>
        <w:t xml:space="preserve">. </w:t>
      </w:r>
      <w:r w:rsidR="0072228A">
        <w:rPr>
          <w:rFonts w:ascii="Times New Roman" w:hAnsi="Times New Roman" w:cs="Times New Roman"/>
          <w:sz w:val="28"/>
          <w:szCs w:val="28"/>
        </w:rPr>
        <w:t xml:space="preserve"> </w:t>
      </w:r>
      <w:r w:rsidR="000C554A">
        <w:rPr>
          <w:rFonts w:ascii="Times New Roman" w:hAnsi="Times New Roman" w:cs="Times New Roman"/>
          <w:sz w:val="28"/>
          <w:szCs w:val="28"/>
        </w:rPr>
        <w:t xml:space="preserve">A </w:t>
      </w:r>
      <w:r w:rsidR="0072228A">
        <w:rPr>
          <w:rFonts w:ascii="Times New Roman" w:hAnsi="Times New Roman" w:cs="Times New Roman"/>
          <w:sz w:val="28"/>
          <w:szCs w:val="28"/>
        </w:rPr>
        <w:t xml:space="preserve">particularly </w:t>
      </w:r>
      <w:r w:rsidR="000C554A">
        <w:rPr>
          <w:rFonts w:ascii="Times New Roman" w:hAnsi="Times New Roman" w:cs="Times New Roman"/>
          <w:sz w:val="28"/>
          <w:szCs w:val="28"/>
        </w:rPr>
        <w:t xml:space="preserve">important </w:t>
      </w:r>
      <w:r w:rsidR="00C21840" w:rsidRPr="00C21840">
        <w:rPr>
          <w:rFonts w:ascii="Times New Roman" w:hAnsi="Times New Roman" w:cs="Times New Roman"/>
          <w:sz w:val="28"/>
          <w:szCs w:val="28"/>
        </w:rPr>
        <w:t xml:space="preserve">omission is the absence of any discussion of the </w:t>
      </w:r>
      <w:r w:rsidR="009A1F14">
        <w:rPr>
          <w:rFonts w:ascii="Times New Roman" w:hAnsi="Times New Roman" w:cs="Times New Roman"/>
          <w:sz w:val="28"/>
          <w:szCs w:val="28"/>
        </w:rPr>
        <w:t xml:space="preserve">current and future </w:t>
      </w:r>
      <w:r w:rsidR="00C21840" w:rsidRPr="00C21840">
        <w:rPr>
          <w:rFonts w:ascii="Times New Roman" w:hAnsi="Times New Roman" w:cs="Times New Roman"/>
          <w:sz w:val="28"/>
          <w:szCs w:val="28"/>
        </w:rPr>
        <w:t xml:space="preserve">implications for skills development </w:t>
      </w:r>
      <w:r w:rsidR="009A1F14">
        <w:rPr>
          <w:rFonts w:ascii="Times New Roman" w:hAnsi="Times New Roman" w:cs="Times New Roman"/>
          <w:sz w:val="28"/>
          <w:szCs w:val="28"/>
        </w:rPr>
        <w:t xml:space="preserve">arising from </w:t>
      </w:r>
      <w:r w:rsidR="00C21840" w:rsidRPr="00C21840">
        <w:rPr>
          <w:rFonts w:ascii="Times New Roman" w:hAnsi="Times New Roman" w:cs="Times New Roman"/>
          <w:sz w:val="28"/>
          <w:szCs w:val="28"/>
        </w:rPr>
        <w:t>the wholesale e</w:t>
      </w:r>
      <w:r w:rsidR="00924B3A" w:rsidRPr="00C21840">
        <w:rPr>
          <w:rFonts w:ascii="Times New Roman" w:hAnsi="Times New Roman" w:cs="Times New Roman"/>
          <w:sz w:val="28"/>
          <w:szCs w:val="28"/>
        </w:rPr>
        <w:t>conomic liberalisation and restructuring</w:t>
      </w:r>
      <w:r w:rsidR="00C21840" w:rsidRPr="00C21840">
        <w:rPr>
          <w:rFonts w:ascii="Times New Roman" w:hAnsi="Times New Roman" w:cs="Times New Roman"/>
          <w:sz w:val="28"/>
          <w:szCs w:val="28"/>
        </w:rPr>
        <w:t xml:space="preserve"> of economies in SSA during the last 30 years.</w:t>
      </w:r>
      <w:r w:rsidR="00C21840">
        <w:rPr>
          <w:rFonts w:ascii="Times New Roman" w:hAnsi="Times New Roman" w:cs="Times New Roman"/>
          <w:sz w:val="28"/>
          <w:szCs w:val="28"/>
        </w:rPr>
        <w:t xml:space="preserve"> The adoption of </w:t>
      </w:r>
      <w:r w:rsidR="00EB373C">
        <w:rPr>
          <w:rFonts w:ascii="Times New Roman" w:hAnsi="Times New Roman" w:cs="Times New Roman"/>
          <w:sz w:val="28"/>
          <w:szCs w:val="28"/>
        </w:rPr>
        <w:t xml:space="preserve">national </w:t>
      </w:r>
      <w:r w:rsidR="00C21840">
        <w:rPr>
          <w:rFonts w:ascii="Times New Roman" w:hAnsi="Times New Roman" w:cs="Times New Roman"/>
          <w:sz w:val="28"/>
          <w:szCs w:val="28"/>
        </w:rPr>
        <w:t xml:space="preserve">capitalist development strategies </w:t>
      </w:r>
      <w:r w:rsidR="00EB373C">
        <w:rPr>
          <w:rFonts w:ascii="Times New Roman" w:hAnsi="Times New Roman" w:cs="Times New Roman"/>
          <w:sz w:val="28"/>
          <w:szCs w:val="28"/>
        </w:rPr>
        <w:t xml:space="preserve">in most countries in SSA </w:t>
      </w:r>
      <w:r w:rsidR="00C21840">
        <w:rPr>
          <w:rFonts w:ascii="Times New Roman" w:hAnsi="Times New Roman" w:cs="Times New Roman"/>
          <w:sz w:val="28"/>
          <w:szCs w:val="28"/>
        </w:rPr>
        <w:t xml:space="preserve">has had profound impacts not just on economic structures (privatisation, de-industrialisation, shift from agriculture to services, increasing dominance of foreign enterprises and capital especially in new growth sectors) but also social structures (in particular, strengthened national business classes and the emergence of </w:t>
      </w:r>
      <w:r w:rsidR="00F8725C">
        <w:rPr>
          <w:rFonts w:ascii="Times New Roman" w:hAnsi="Times New Roman" w:cs="Times New Roman"/>
          <w:sz w:val="28"/>
          <w:szCs w:val="28"/>
        </w:rPr>
        <w:t xml:space="preserve">a </w:t>
      </w:r>
      <w:r w:rsidR="0072228A">
        <w:rPr>
          <w:rFonts w:ascii="Times New Roman" w:hAnsi="Times New Roman" w:cs="Times New Roman"/>
          <w:sz w:val="28"/>
          <w:szCs w:val="28"/>
        </w:rPr>
        <w:t xml:space="preserve">reconstituted </w:t>
      </w:r>
      <w:r w:rsidR="00C21840">
        <w:rPr>
          <w:rFonts w:ascii="Times New Roman" w:hAnsi="Times New Roman" w:cs="Times New Roman"/>
          <w:sz w:val="28"/>
          <w:szCs w:val="28"/>
        </w:rPr>
        <w:t>middle class).</w:t>
      </w:r>
    </w:p>
    <w:p w:rsidR="00DD0A2E" w:rsidRDefault="00E56947"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Similarly, the </w:t>
      </w:r>
      <w:r w:rsidR="00293CFD">
        <w:rPr>
          <w:rFonts w:ascii="Times New Roman" w:hAnsi="Times New Roman" w:cs="Times New Roman"/>
          <w:sz w:val="28"/>
          <w:szCs w:val="28"/>
        </w:rPr>
        <w:t>SBAR</w:t>
      </w:r>
      <w:r>
        <w:rPr>
          <w:rFonts w:ascii="Times New Roman" w:hAnsi="Times New Roman" w:cs="Times New Roman"/>
          <w:sz w:val="28"/>
          <w:szCs w:val="28"/>
        </w:rPr>
        <w:t xml:space="preserve"> </w:t>
      </w:r>
      <w:r w:rsidR="00EB373C">
        <w:rPr>
          <w:rFonts w:ascii="Times New Roman" w:hAnsi="Times New Roman" w:cs="Times New Roman"/>
          <w:sz w:val="28"/>
          <w:szCs w:val="28"/>
        </w:rPr>
        <w:t xml:space="preserve">does not adequately </w:t>
      </w:r>
      <w:r w:rsidR="00172280">
        <w:rPr>
          <w:rFonts w:ascii="Times New Roman" w:hAnsi="Times New Roman" w:cs="Times New Roman"/>
          <w:sz w:val="28"/>
          <w:szCs w:val="28"/>
        </w:rPr>
        <w:t xml:space="preserve">contextualise </w:t>
      </w:r>
      <w:r>
        <w:rPr>
          <w:rFonts w:ascii="Times New Roman" w:hAnsi="Times New Roman" w:cs="Times New Roman"/>
          <w:sz w:val="28"/>
          <w:szCs w:val="28"/>
        </w:rPr>
        <w:t xml:space="preserve">skills training and, in particular, </w:t>
      </w:r>
      <w:r w:rsidR="00172280">
        <w:rPr>
          <w:rFonts w:ascii="Times New Roman" w:hAnsi="Times New Roman" w:cs="Times New Roman"/>
          <w:sz w:val="28"/>
          <w:szCs w:val="28"/>
        </w:rPr>
        <w:t>VET in the overall education and training system</w:t>
      </w:r>
      <w:r>
        <w:rPr>
          <w:rFonts w:ascii="Times New Roman" w:hAnsi="Times New Roman" w:cs="Times New Roman"/>
          <w:sz w:val="28"/>
          <w:szCs w:val="28"/>
        </w:rPr>
        <w:t xml:space="preserve"> which </w:t>
      </w:r>
      <w:r w:rsidR="00EB373C">
        <w:rPr>
          <w:rFonts w:ascii="Times New Roman" w:hAnsi="Times New Roman" w:cs="Times New Roman"/>
          <w:sz w:val="28"/>
          <w:szCs w:val="28"/>
        </w:rPr>
        <w:t xml:space="preserve">has also </w:t>
      </w:r>
      <w:r>
        <w:rPr>
          <w:rFonts w:ascii="Times New Roman" w:hAnsi="Times New Roman" w:cs="Times New Roman"/>
          <w:sz w:val="28"/>
          <w:szCs w:val="28"/>
        </w:rPr>
        <w:t>changed significantly during the last 30 years as a result of demographic pressures and educational reforms (UPE, secondary school expansion, privatisation of school provision, higher education liberalisation, and VET reform efforts)</w:t>
      </w:r>
      <w:r w:rsidR="00172280">
        <w:rPr>
          <w:rFonts w:ascii="Times New Roman" w:hAnsi="Times New Roman" w:cs="Times New Roman"/>
          <w:sz w:val="28"/>
          <w:szCs w:val="28"/>
        </w:rPr>
        <w:t>.</w:t>
      </w:r>
      <w:r>
        <w:rPr>
          <w:rFonts w:ascii="Times New Roman" w:hAnsi="Times New Roman" w:cs="Times New Roman"/>
          <w:sz w:val="28"/>
          <w:szCs w:val="28"/>
        </w:rPr>
        <w:t xml:space="preserve"> </w:t>
      </w:r>
      <w:r w:rsidR="00172280" w:rsidRPr="00626AF8">
        <w:rPr>
          <w:rFonts w:ascii="Times New Roman" w:hAnsi="Times New Roman" w:cs="Times New Roman"/>
          <w:sz w:val="28"/>
          <w:szCs w:val="28"/>
        </w:rPr>
        <w:t xml:space="preserve">Post-secondary, non-university training </w:t>
      </w:r>
      <w:r>
        <w:rPr>
          <w:rFonts w:ascii="Times New Roman" w:hAnsi="Times New Roman" w:cs="Times New Roman"/>
          <w:sz w:val="28"/>
          <w:szCs w:val="28"/>
        </w:rPr>
        <w:t xml:space="preserve">is </w:t>
      </w:r>
      <w:r w:rsidR="00172280" w:rsidRPr="00626AF8">
        <w:rPr>
          <w:rFonts w:ascii="Times New Roman" w:hAnsi="Times New Roman" w:cs="Times New Roman"/>
          <w:sz w:val="28"/>
          <w:szCs w:val="28"/>
        </w:rPr>
        <w:t xml:space="preserve">hardly discussed and yet this </w:t>
      </w:r>
      <w:r w:rsidR="00EB373C">
        <w:rPr>
          <w:rFonts w:ascii="Times New Roman" w:hAnsi="Times New Roman" w:cs="Times New Roman"/>
          <w:sz w:val="28"/>
          <w:szCs w:val="28"/>
        </w:rPr>
        <w:t xml:space="preserve">is </w:t>
      </w:r>
      <w:r w:rsidR="00172280" w:rsidRPr="00626AF8">
        <w:rPr>
          <w:rFonts w:ascii="Times New Roman" w:hAnsi="Times New Roman" w:cs="Times New Roman"/>
          <w:sz w:val="28"/>
          <w:szCs w:val="28"/>
        </w:rPr>
        <w:t xml:space="preserve">where the bulk of formal </w:t>
      </w:r>
      <w:r w:rsidR="009A1F14">
        <w:rPr>
          <w:rFonts w:ascii="Times New Roman" w:hAnsi="Times New Roman" w:cs="Times New Roman"/>
          <w:sz w:val="28"/>
          <w:szCs w:val="28"/>
        </w:rPr>
        <w:t>VET</w:t>
      </w:r>
      <w:r w:rsidR="00172280" w:rsidRPr="00626AF8">
        <w:rPr>
          <w:rFonts w:ascii="Times New Roman" w:hAnsi="Times New Roman" w:cs="Times New Roman"/>
          <w:sz w:val="28"/>
          <w:szCs w:val="28"/>
        </w:rPr>
        <w:t xml:space="preserve"> takes place</w:t>
      </w:r>
      <w:r w:rsidR="00172280">
        <w:rPr>
          <w:rFonts w:ascii="Times New Roman" w:hAnsi="Times New Roman" w:cs="Times New Roman"/>
          <w:sz w:val="28"/>
          <w:szCs w:val="28"/>
        </w:rPr>
        <w:t xml:space="preserve"> in many countries</w:t>
      </w:r>
      <w:r w:rsidR="00172280" w:rsidRPr="00626AF8">
        <w:rPr>
          <w:rFonts w:ascii="Times New Roman" w:hAnsi="Times New Roman" w:cs="Times New Roman"/>
          <w:sz w:val="28"/>
          <w:szCs w:val="28"/>
        </w:rPr>
        <w:t>.</w:t>
      </w:r>
      <w:r w:rsidR="00BF7552">
        <w:rPr>
          <w:rFonts w:ascii="Times New Roman" w:hAnsi="Times New Roman" w:cs="Times New Roman"/>
          <w:sz w:val="28"/>
          <w:szCs w:val="28"/>
        </w:rPr>
        <w:t xml:space="preserve"> </w:t>
      </w:r>
    </w:p>
    <w:p w:rsidR="00970867" w:rsidRDefault="0099129B"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M</w:t>
      </w:r>
      <w:r w:rsidR="00BF7552">
        <w:rPr>
          <w:rFonts w:ascii="Times New Roman" w:hAnsi="Times New Roman" w:cs="Times New Roman"/>
          <w:sz w:val="28"/>
          <w:szCs w:val="28"/>
        </w:rPr>
        <w:t xml:space="preserve">ost public training centres </w:t>
      </w:r>
      <w:r w:rsidR="000C554A">
        <w:rPr>
          <w:rFonts w:ascii="Times New Roman" w:hAnsi="Times New Roman" w:cs="Times New Roman"/>
          <w:sz w:val="28"/>
          <w:szCs w:val="28"/>
        </w:rPr>
        <w:t xml:space="preserve">in SSA </w:t>
      </w:r>
      <w:r>
        <w:rPr>
          <w:rFonts w:ascii="Times New Roman" w:hAnsi="Times New Roman" w:cs="Times New Roman"/>
          <w:sz w:val="28"/>
          <w:szCs w:val="28"/>
        </w:rPr>
        <w:t>remain very poorly resourced</w:t>
      </w:r>
      <w:r w:rsidR="00BF7552">
        <w:rPr>
          <w:rFonts w:ascii="Times New Roman" w:hAnsi="Times New Roman" w:cs="Times New Roman"/>
          <w:sz w:val="28"/>
          <w:szCs w:val="28"/>
        </w:rPr>
        <w:t xml:space="preserve">. </w:t>
      </w:r>
      <w:r w:rsidR="009E56CD">
        <w:rPr>
          <w:rFonts w:ascii="Times New Roman" w:hAnsi="Times New Roman" w:cs="Times New Roman"/>
          <w:sz w:val="28"/>
          <w:szCs w:val="28"/>
        </w:rPr>
        <w:t>I</w:t>
      </w:r>
      <w:r w:rsidR="00BF7552">
        <w:rPr>
          <w:rFonts w:ascii="Times New Roman" w:hAnsi="Times New Roman" w:cs="Times New Roman"/>
          <w:sz w:val="28"/>
          <w:szCs w:val="28"/>
        </w:rPr>
        <w:t>n response</w:t>
      </w:r>
      <w:r w:rsidR="006538D5">
        <w:rPr>
          <w:rFonts w:ascii="Times New Roman" w:hAnsi="Times New Roman" w:cs="Times New Roman"/>
          <w:sz w:val="28"/>
          <w:szCs w:val="28"/>
        </w:rPr>
        <w:t xml:space="preserve"> to this funding crisis</w:t>
      </w:r>
      <w:r w:rsidR="00BF7552">
        <w:rPr>
          <w:rFonts w:ascii="Times New Roman" w:hAnsi="Times New Roman" w:cs="Times New Roman"/>
          <w:sz w:val="28"/>
          <w:szCs w:val="28"/>
        </w:rPr>
        <w:t xml:space="preserve">, many </w:t>
      </w:r>
      <w:r w:rsidR="003103CE">
        <w:rPr>
          <w:rFonts w:ascii="Times New Roman" w:hAnsi="Times New Roman" w:cs="Times New Roman"/>
          <w:sz w:val="28"/>
          <w:szCs w:val="28"/>
        </w:rPr>
        <w:t xml:space="preserve">training </w:t>
      </w:r>
      <w:r w:rsidR="00BF7552">
        <w:rPr>
          <w:rFonts w:ascii="Times New Roman" w:hAnsi="Times New Roman" w:cs="Times New Roman"/>
          <w:sz w:val="28"/>
          <w:szCs w:val="28"/>
        </w:rPr>
        <w:t>centres have adopt</w:t>
      </w:r>
      <w:r w:rsidR="00000152">
        <w:rPr>
          <w:rFonts w:ascii="Times New Roman" w:hAnsi="Times New Roman" w:cs="Times New Roman"/>
          <w:sz w:val="28"/>
          <w:szCs w:val="28"/>
        </w:rPr>
        <w:t>ed</w:t>
      </w:r>
      <w:r w:rsidR="00BF7552">
        <w:rPr>
          <w:rFonts w:ascii="Times New Roman" w:hAnsi="Times New Roman" w:cs="Times New Roman"/>
          <w:sz w:val="28"/>
          <w:szCs w:val="28"/>
        </w:rPr>
        <w:t xml:space="preserve"> novel </w:t>
      </w:r>
      <w:r w:rsidR="00970867" w:rsidRPr="00BF7552">
        <w:rPr>
          <w:rFonts w:ascii="Times New Roman" w:hAnsi="Times New Roman" w:cs="Times New Roman"/>
          <w:sz w:val="28"/>
          <w:szCs w:val="28"/>
        </w:rPr>
        <w:t>survival strategies</w:t>
      </w:r>
      <w:r w:rsidR="00BF7552" w:rsidRPr="00BF7552">
        <w:rPr>
          <w:rFonts w:ascii="Times New Roman" w:hAnsi="Times New Roman" w:cs="Times New Roman"/>
          <w:sz w:val="28"/>
          <w:szCs w:val="28"/>
        </w:rPr>
        <w:t xml:space="preserve"> which </w:t>
      </w:r>
      <w:r w:rsidR="00DD0A2E">
        <w:rPr>
          <w:rFonts w:ascii="Times New Roman" w:hAnsi="Times New Roman" w:cs="Times New Roman"/>
          <w:sz w:val="28"/>
          <w:szCs w:val="28"/>
        </w:rPr>
        <w:t xml:space="preserve">have </w:t>
      </w:r>
      <w:r w:rsidR="00BF7552" w:rsidRPr="00BF7552">
        <w:rPr>
          <w:rFonts w:ascii="Times New Roman" w:hAnsi="Times New Roman" w:cs="Times New Roman"/>
          <w:sz w:val="28"/>
          <w:szCs w:val="28"/>
        </w:rPr>
        <w:t xml:space="preserve">had important impacts on training outcomes. </w:t>
      </w:r>
      <w:r w:rsidR="00BF7552">
        <w:rPr>
          <w:rFonts w:ascii="Times New Roman" w:hAnsi="Times New Roman" w:cs="Times New Roman"/>
          <w:sz w:val="28"/>
          <w:szCs w:val="28"/>
        </w:rPr>
        <w:t xml:space="preserve">Those </w:t>
      </w:r>
      <w:r w:rsidR="009A1F14">
        <w:rPr>
          <w:rFonts w:ascii="Times New Roman" w:hAnsi="Times New Roman" w:cs="Times New Roman"/>
          <w:sz w:val="28"/>
          <w:szCs w:val="28"/>
        </w:rPr>
        <w:t xml:space="preserve">public training </w:t>
      </w:r>
      <w:r w:rsidR="00DD0A2E">
        <w:rPr>
          <w:rFonts w:ascii="Times New Roman" w:hAnsi="Times New Roman" w:cs="Times New Roman"/>
          <w:sz w:val="28"/>
          <w:szCs w:val="28"/>
        </w:rPr>
        <w:t xml:space="preserve">centres </w:t>
      </w:r>
      <w:r w:rsidR="00BF7552">
        <w:rPr>
          <w:rFonts w:ascii="Times New Roman" w:hAnsi="Times New Roman" w:cs="Times New Roman"/>
          <w:sz w:val="28"/>
          <w:szCs w:val="28"/>
        </w:rPr>
        <w:t>with sufficient institutional autonomy have been able to implement wide-ranging i</w:t>
      </w:r>
      <w:r w:rsidR="00970867" w:rsidRPr="00BF7552">
        <w:rPr>
          <w:rFonts w:ascii="Times New Roman" w:hAnsi="Times New Roman" w:cs="Times New Roman"/>
          <w:sz w:val="28"/>
          <w:szCs w:val="28"/>
        </w:rPr>
        <w:t>nco</w:t>
      </w:r>
      <w:r w:rsidR="00970867">
        <w:rPr>
          <w:rFonts w:ascii="Times New Roman" w:hAnsi="Times New Roman" w:cs="Times New Roman"/>
          <w:sz w:val="28"/>
          <w:szCs w:val="28"/>
        </w:rPr>
        <w:t xml:space="preserve">me generation </w:t>
      </w:r>
      <w:r w:rsidR="00BF7552">
        <w:rPr>
          <w:rFonts w:ascii="Times New Roman" w:hAnsi="Times New Roman" w:cs="Times New Roman"/>
          <w:sz w:val="28"/>
          <w:szCs w:val="28"/>
        </w:rPr>
        <w:t xml:space="preserve">strategies </w:t>
      </w:r>
      <w:r w:rsidR="006538D5">
        <w:rPr>
          <w:rFonts w:ascii="Times New Roman" w:hAnsi="Times New Roman" w:cs="Times New Roman"/>
          <w:sz w:val="28"/>
          <w:szCs w:val="28"/>
        </w:rPr>
        <w:t xml:space="preserve">which have enabled them to retain internally generated income </w:t>
      </w:r>
      <w:r w:rsidR="00970867">
        <w:rPr>
          <w:rFonts w:ascii="Times New Roman" w:hAnsi="Times New Roman" w:cs="Times New Roman"/>
          <w:sz w:val="28"/>
          <w:szCs w:val="28"/>
        </w:rPr>
        <w:t xml:space="preserve">in order to supplement instructor salaries </w:t>
      </w:r>
      <w:r w:rsidR="00BF7552">
        <w:rPr>
          <w:rFonts w:ascii="Times New Roman" w:hAnsi="Times New Roman" w:cs="Times New Roman"/>
          <w:sz w:val="28"/>
          <w:szCs w:val="28"/>
        </w:rPr>
        <w:t xml:space="preserve">and increase operational resources. As a result, enrolments have expanded appreciably and training provision has become increasingly </w:t>
      </w:r>
      <w:r w:rsidR="00970867">
        <w:rPr>
          <w:rFonts w:ascii="Times New Roman" w:hAnsi="Times New Roman" w:cs="Times New Roman"/>
          <w:sz w:val="28"/>
          <w:szCs w:val="28"/>
        </w:rPr>
        <w:t>demand-driven</w:t>
      </w:r>
      <w:r w:rsidR="00693FC2">
        <w:rPr>
          <w:rFonts w:ascii="Times New Roman" w:hAnsi="Times New Roman" w:cs="Times New Roman"/>
          <w:sz w:val="28"/>
          <w:szCs w:val="28"/>
        </w:rPr>
        <w:t xml:space="preserve"> (see Bennell et al. 1999)</w:t>
      </w:r>
      <w:r w:rsidR="00BF7552">
        <w:rPr>
          <w:rFonts w:ascii="Times New Roman" w:hAnsi="Times New Roman" w:cs="Times New Roman"/>
          <w:sz w:val="28"/>
          <w:szCs w:val="28"/>
        </w:rPr>
        <w:t xml:space="preserve">. </w:t>
      </w:r>
      <w:r w:rsidR="00970867">
        <w:rPr>
          <w:rFonts w:ascii="Times New Roman" w:hAnsi="Times New Roman" w:cs="Times New Roman"/>
          <w:sz w:val="28"/>
          <w:szCs w:val="28"/>
        </w:rPr>
        <w:t xml:space="preserve"> </w:t>
      </w:r>
    </w:p>
    <w:p w:rsidR="00924B3A" w:rsidRPr="00626AF8" w:rsidRDefault="0017228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In the past, VET</w:t>
      </w:r>
      <w:r w:rsidR="00924B3A" w:rsidRPr="00626AF8">
        <w:rPr>
          <w:rFonts w:ascii="Times New Roman" w:hAnsi="Times New Roman" w:cs="Times New Roman"/>
          <w:sz w:val="28"/>
          <w:szCs w:val="28"/>
        </w:rPr>
        <w:t xml:space="preserve"> was an important pathway for both primary and secondary school leavers into skilled manual jobs. However, it is increasingly being </w:t>
      </w:r>
      <w:r w:rsidR="00924B3A" w:rsidRPr="00626AF8">
        <w:rPr>
          <w:rFonts w:ascii="Times New Roman" w:hAnsi="Times New Roman" w:cs="Times New Roman"/>
          <w:sz w:val="28"/>
          <w:szCs w:val="28"/>
        </w:rPr>
        <w:lastRenderedPageBreak/>
        <w:t>supplanted by higher</w:t>
      </w:r>
      <w:r w:rsidR="009A1F14">
        <w:rPr>
          <w:rFonts w:ascii="Times New Roman" w:hAnsi="Times New Roman" w:cs="Times New Roman"/>
          <w:sz w:val="28"/>
          <w:szCs w:val="28"/>
        </w:rPr>
        <w:t xml:space="preserve"> education because traditional </w:t>
      </w:r>
      <w:r w:rsidR="00924B3A" w:rsidRPr="00626AF8">
        <w:rPr>
          <w:rFonts w:ascii="Times New Roman" w:hAnsi="Times New Roman" w:cs="Times New Roman"/>
          <w:sz w:val="28"/>
          <w:szCs w:val="28"/>
        </w:rPr>
        <w:t xml:space="preserve">VET with its focus on the core artisan </w:t>
      </w:r>
      <w:r>
        <w:rPr>
          <w:rFonts w:ascii="Times New Roman" w:hAnsi="Times New Roman" w:cs="Times New Roman"/>
          <w:sz w:val="28"/>
          <w:szCs w:val="28"/>
        </w:rPr>
        <w:t xml:space="preserve">manual </w:t>
      </w:r>
      <w:r w:rsidR="00924B3A" w:rsidRPr="00626AF8">
        <w:rPr>
          <w:rFonts w:ascii="Times New Roman" w:hAnsi="Times New Roman" w:cs="Times New Roman"/>
          <w:sz w:val="28"/>
          <w:szCs w:val="28"/>
        </w:rPr>
        <w:t xml:space="preserve">trades </w:t>
      </w:r>
      <w:r w:rsidR="00E3580F">
        <w:rPr>
          <w:rFonts w:ascii="Times New Roman" w:hAnsi="Times New Roman" w:cs="Times New Roman"/>
          <w:sz w:val="28"/>
          <w:szCs w:val="28"/>
        </w:rPr>
        <w:t xml:space="preserve">no </w:t>
      </w:r>
      <w:r w:rsidR="00924B3A" w:rsidRPr="00626AF8">
        <w:rPr>
          <w:rFonts w:ascii="Times New Roman" w:hAnsi="Times New Roman" w:cs="Times New Roman"/>
          <w:sz w:val="28"/>
          <w:szCs w:val="28"/>
        </w:rPr>
        <w:t xml:space="preserve">longer </w:t>
      </w:r>
      <w:r>
        <w:rPr>
          <w:rFonts w:ascii="Times New Roman" w:hAnsi="Times New Roman" w:cs="Times New Roman"/>
          <w:sz w:val="28"/>
          <w:szCs w:val="28"/>
        </w:rPr>
        <w:t xml:space="preserve">meets </w:t>
      </w:r>
      <w:r w:rsidR="00924B3A" w:rsidRPr="00626AF8">
        <w:rPr>
          <w:rFonts w:ascii="Times New Roman" w:hAnsi="Times New Roman" w:cs="Times New Roman"/>
          <w:sz w:val="28"/>
          <w:szCs w:val="28"/>
        </w:rPr>
        <w:t>the skill requirements of the new</w:t>
      </w:r>
      <w:r w:rsidR="0099129B">
        <w:rPr>
          <w:rFonts w:ascii="Times New Roman" w:hAnsi="Times New Roman" w:cs="Times New Roman"/>
          <w:sz w:val="28"/>
          <w:szCs w:val="28"/>
        </w:rPr>
        <w:t>,</w:t>
      </w:r>
      <w:r w:rsidR="00924B3A" w:rsidRPr="00626AF8">
        <w:rPr>
          <w:rFonts w:ascii="Times New Roman" w:hAnsi="Times New Roman" w:cs="Times New Roman"/>
          <w:sz w:val="28"/>
          <w:szCs w:val="28"/>
        </w:rPr>
        <w:t xml:space="preserve"> </w:t>
      </w:r>
      <w:r w:rsidR="00A70686">
        <w:rPr>
          <w:rFonts w:ascii="Times New Roman" w:hAnsi="Times New Roman" w:cs="Times New Roman"/>
          <w:sz w:val="28"/>
          <w:szCs w:val="28"/>
        </w:rPr>
        <w:t xml:space="preserve">dominant </w:t>
      </w:r>
      <w:r w:rsidR="00924B3A" w:rsidRPr="00626AF8">
        <w:rPr>
          <w:rFonts w:ascii="Times New Roman" w:hAnsi="Times New Roman" w:cs="Times New Roman"/>
          <w:sz w:val="28"/>
          <w:szCs w:val="28"/>
        </w:rPr>
        <w:t>resource</w:t>
      </w:r>
      <w:r w:rsidR="00353C5E">
        <w:rPr>
          <w:rFonts w:ascii="Times New Roman" w:hAnsi="Times New Roman" w:cs="Times New Roman"/>
          <w:sz w:val="28"/>
          <w:szCs w:val="28"/>
        </w:rPr>
        <w:t>-based</w:t>
      </w:r>
      <w:r w:rsidR="00924B3A" w:rsidRPr="00626AF8">
        <w:rPr>
          <w:rFonts w:ascii="Times New Roman" w:hAnsi="Times New Roman" w:cs="Times New Roman"/>
          <w:sz w:val="28"/>
          <w:szCs w:val="28"/>
        </w:rPr>
        <w:t xml:space="preserve"> and services-driven development strategy. This largely explains the </w:t>
      </w:r>
      <w:r w:rsidR="000C554A">
        <w:rPr>
          <w:rFonts w:ascii="Times New Roman" w:hAnsi="Times New Roman" w:cs="Times New Roman"/>
          <w:sz w:val="28"/>
          <w:szCs w:val="28"/>
        </w:rPr>
        <w:t xml:space="preserve">continued </w:t>
      </w:r>
      <w:r w:rsidR="00924B3A" w:rsidRPr="00626AF8">
        <w:rPr>
          <w:rFonts w:ascii="Times New Roman" w:hAnsi="Times New Roman" w:cs="Times New Roman"/>
          <w:sz w:val="28"/>
          <w:szCs w:val="28"/>
        </w:rPr>
        <w:t>wides</w:t>
      </w:r>
      <w:r w:rsidR="009A1F14">
        <w:rPr>
          <w:rFonts w:ascii="Times New Roman" w:hAnsi="Times New Roman" w:cs="Times New Roman"/>
          <w:sz w:val="28"/>
          <w:szCs w:val="28"/>
        </w:rPr>
        <w:t xml:space="preserve">pread failure to reform </w:t>
      </w:r>
      <w:r w:rsidR="00924B3A" w:rsidRPr="00626AF8">
        <w:rPr>
          <w:rFonts w:ascii="Times New Roman" w:hAnsi="Times New Roman" w:cs="Times New Roman"/>
          <w:sz w:val="28"/>
          <w:szCs w:val="28"/>
        </w:rPr>
        <w:t>VET systems in SSA</w:t>
      </w:r>
      <w:r w:rsidR="0099129B">
        <w:rPr>
          <w:rFonts w:ascii="Times New Roman" w:hAnsi="Times New Roman" w:cs="Times New Roman"/>
          <w:sz w:val="28"/>
          <w:szCs w:val="28"/>
        </w:rPr>
        <w:t>,</w:t>
      </w:r>
      <w:r w:rsidR="00924B3A" w:rsidRPr="00626AF8">
        <w:rPr>
          <w:rFonts w:ascii="Times New Roman" w:hAnsi="Times New Roman" w:cs="Times New Roman"/>
          <w:sz w:val="28"/>
          <w:szCs w:val="28"/>
        </w:rPr>
        <w:t xml:space="preserve"> in particular</w:t>
      </w:r>
      <w:r w:rsidR="0099129B">
        <w:rPr>
          <w:rFonts w:ascii="Times New Roman" w:hAnsi="Times New Roman" w:cs="Times New Roman"/>
          <w:sz w:val="28"/>
          <w:szCs w:val="28"/>
        </w:rPr>
        <w:t>,</w:t>
      </w:r>
      <w:r w:rsidR="00924B3A" w:rsidRPr="00626AF8">
        <w:rPr>
          <w:rFonts w:ascii="Times New Roman" w:hAnsi="Times New Roman" w:cs="Times New Roman"/>
          <w:sz w:val="28"/>
          <w:szCs w:val="28"/>
        </w:rPr>
        <w:t xml:space="preserve"> by making them demand rather than supply-driven.  Most private sector enterprises </w:t>
      </w:r>
      <w:r w:rsidR="000C554A">
        <w:rPr>
          <w:rFonts w:ascii="Times New Roman" w:hAnsi="Times New Roman" w:cs="Times New Roman"/>
          <w:sz w:val="28"/>
          <w:szCs w:val="28"/>
        </w:rPr>
        <w:t xml:space="preserve">continue to show </w:t>
      </w:r>
      <w:r w:rsidR="00924B3A" w:rsidRPr="00626AF8">
        <w:rPr>
          <w:rFonts w:ascii="Times New Roman" w:hAnsi="Times New Roman" w:cs="Times New Roman"/>
          <w:sz w:val="28"/>
          <w:szCs w:val="28"/>
        </w:rPr>
        <w:t xml:space="preserve">little interest in this reform strategy especially when </w:t>
      </w:r>
      <w:r w:rsidR="000C554A">
        <w:rPr>
          <w:rFonts w:ascii="Times New Roman" w:hAnsi="Times New Roman" w:cs="Times New Roman"/>
          <w:sz w:val="28"/>
          <w:szCs w:val="28"/>
        </w:rPr>
        <w:t xml:space="preserve">they are required to </w:t>
      </w:r>
      <w:r w:rsidR="0099129B">
        <w:rPr>
          <w:rFonts w:ascii="Times New Roman" w:hAnsi="Times New Roman" w:cs="Times New Roman"/>
          <w:sz w:val="28"/>
          <w:szCs w:val="28"/>
        </w:rPr>
        <w:t xml:space="preserve">pay </w:t>
      </w:r>
      <w:r w:rsidR="000C554A">
        <w:rPr>
          <w:rFonts w:ascii="Times New Roman" w:hAnsi="Times New Roman" w:cs="Times New Roman"/>
          <w:sz w:val="28"/>
          <w:szCs w:val="28"/>
        </w:rPr>
        <w:t>payroll training levies which they do not directly benefit from</w:t>
      </w:r>
      <w:r w:rsidR="00924B3A" w:rsidRPr="00626AF8">
        <w:rPr>
          <w:rFonts w:ascii="Times New Roman" w:hAnsi="Times New Roman" w:cs="Times New Roman"/>
          <w:sz w:val="28"/>
          <w:szCs w:val="28"/>
        </w:rPr>
        <w:t>. As a result,</w:t>
      </w:r>
      <w:r w:rsidR="000C554A">
        <w:rPr>
          <w:rFonts w:ascii="Times New Roman" w:hAnsi="Times New Roman" w:cs="Times New Roman"/>
          <w:sz w:val="28"/>
          <w:szCs w:val="28"/>
        </w:rPr>
        <w:t xml:space="preserve"> levels of political commitment </w:t>
      </w:r>
      <w:r w:rsidR="00924B3A" w:rsidRPr="00626AF8">
        <w:rPr>
          <w:rFonts w:ascii="Times New Roman" w:hAnsi="Times New Roman" w:cs="Times New Roman"/>
          <w:sz w:val="28"/>
          <w:szCs w:val="28"/>
        </w:rPr>
        <w:t xml:space="preserve">have </w:t>
      </w:r>
      <w:r w:rsidR="000C554A">
        <w:rPr>
          <w:rFonts w:ascii="Times New Roman" w:hAnsi="Times New Roman" w:cs="Times New Roman"/>
          <w:sz w:val="28"/>
          <w:szCs w:val="28"/>
        </w:rPr>
        <w:t xml:space="preserve">remained </w:t>
      </w:r>
      <w:r w:rsidR="00924B3A" w:rsidRPr="00626AF8">
        <w:rPr>
          <w:rFonts w:ascii="Times New Roman" w:hAnsi="Times New Roman" w:cs="Times New Roman"/>
          <w:sz w:val="28"/>
          <w:szCs w:val="28"/>
        </w:rPr>
        <w:t>insufficient to push through these reforms</w:t>
      </w:r>
      <w:r w:rsidR="0099129B">
        <w:rPr>
          <w:rFonts w:ascii="Times New Roman" w:hAnsi="Times New Roman" w:cs="Times New Roman"/>
          <w:sz w:val="28"/>
          <w:szCs w:val="28"/>
        </w:rPr>
        <w:t xml:space="preserve"> (see </w:t>
      </w:r>
      <w:r w:rsidR="00693FC2">
        <w:rPr>
          <w:rFonts w:ascii="Times New Roman" w:hAnsi="Times New Roman" w:cs="Times New Roman"/>
          <w:sz w:val="28"/>
          <w:szCs w:val="28"/>
        </w:rPr>
        <w:t>Bennell</w:t>
      </w:r>
      <w:r w:rsidR="0099129B">
        <w:rPr>
          <w:rFonts w:ascii="Times New Roman" w:hAnsi="Times New Roman" w:cs="Times New Roman"/>
          <w:sz w:val="28"/>
          <w:szCs w:val="28"/>
        </w:rPr>
        <w:t>, 2020b)</w:t>
      </w:r>
      <w:r w:rsidR="00924B3A" w:rsidRPr="00626AF8">
        <w:rPr>
          <w:rFonts w:ascii="Times New Roman" w:hAnsi="Times New Roman" w:cs="Times New Roman"/>
          <w:sz w:val="28"/>
          <w:szCs w:val="28"/>
        </w:rPr>
        <w:t>.</w:t>
      </w:r>
    </w:p>
    <w:p w:rsidR="00970867" w:rsidRDefault="00A7068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The h</w:t>
      </w:r>
      <w:r w:rsidR="0042445B">
        <w:rPr>
          <w:rFonts w:ascii="Times New Roman" w:hAnsi="Times New Roman" w:cs="Times New Roman"/>
          <w:sz w:val="28"/>
          <w:szCs w:val="28"/>
        </w:rPr>
        <w:t>istorical legacy of colonial training systems is a</w:t>
      </w:r>
      <w:r>
        <w:rPr>
          <w:rFonts w:ascii="Times New Roman" w:hAnsi="Times New Roman" w:cs="Times New Roman"/>
          <w:sz w:val="28"/>
          <w:szCs w:val="28"/>
        </w:rPr>
        <w:t>nother</w:t>
      </w:r>
      <w:r w:rsidR="0042445B">
        <w:rPr>
          <w:rFonts w:ascii="Times New Roman" w:hAnsi="Times New Roman" w:cs="Times New Roman"/>
          <w:sz w:val="28"/>
          <w:szCs w:val="28"/>
        </w:rPr>
        <w:t xml:space="preserve"> key </w:t>
      </w:r>
      <w:r>
        <w:rPr>
          <w:rFonts w:ascii="Times New Roman" w:hAnsi="Times New Roman" w:cs="Times New Roman"/>
          <w:sz w:val="28"/>
          <w:szCs w:val="28"/>
        </w:rPr>
        <w:t xml:space="preserve">contextual factor </w:t>
      </w:r>
      <w:r w:rsidR="0042445B">
        <w:rPr>
          <w:rFonts w:ascii="Times New Roman" w:hAnsi="Times New Roman" w:cs="Times New Roman"/>
          <w:sz w:val="28"/>
          <w:szCs w:val="28"/>
        </w:rPr>
        <w:t xml:space="preserve">which is </w:t>
      </w:r>
      <w:r w:rsidR="000C554A">
        <w:rPr>
          <w:rFonts w:ascii="Times New Roman" w:hAnsi="Times New Roman" w:cs="Times New Roman"/>
          <w:sz w:val="28"/>
          <w:szCs w:val="28"/>
        </w:rPr>
        <w:t xml:space="preserve">not </w:t>
      </w:r>
      <w:r w:rsidR="0099129B">
        <w:rPr>
          <w:rFonts w:ascii="Times New Roman" w:hAnsi="Times New Roman" w:cs="Times New Roman"/>
          <w:sz w:val="28"/>
          <w:szCs w:val="28"/>
        </w:rPr>
        <w:t xml:space="preserve">mentioned </w:t>
      </w:r>
      <w:r w:rsidR="000C554A">
        <w:rPr>
          <w:rFonts w:ascii="Times New Roman" w:hAnsi="Times New Roman" w:cs="Times New Roman"/>
          <w:sz w:val="28"/>
          <w:szCs w:val="28"/>
        </w:rPr>
        <w:t xml:space="preserve">in </w:t>
      </w:r>
      <w:r w:rsidR="0042445B">
        <w:rPr>
          <w:rFonts w:ascii="Times New Roman" w:hAnsi="Times New Roman" w:cs="Times New Roman"/>
          <w:sz w:val="28"/>
          <w:szCs w:val="28"/>
        </w:rPr>
        <w:t>the</w:t>
      </w:r>
      <w:r w:rsidR="006F0893">
        <w:rPr>
          <w:rFonts w:ascii="Times New Roman" w:hAnsi="Times New Roman" w:cs="Times New Roman"/>
          <w:sz w:val="28"/>
          <w:szCs w:val="28"/>
        </w:rPr>
        <w:t xml:space="preserve"> SBAR</w:t>
      </w:r>
      <w:r w:rsidR="009A1F14">
        <w:rPr>
          <w:rFonts w:ascii="Times New Roman" w:hAnsi="Times New Roman" w:cs="Times New Roman"/>
          <w:sz w:val="28"/>
          <w:szCs w:val="28"/>
        </w:rPr>
        <w:t xml:space="preserve">. </w:t>
      </w:r>
      <w:r w:rsidR="0042445B">
        <w:rPr>
          <w:rFonts w:ascii="Times New Roman" w:hAnsi="Times New Roman" w:cs="Times New Roman"/>
          <w:sz w:val="28"/>
          <w:szCs w:val="28"/>
        </w:rPr>
        <w:t xml:space="preserve">VET in Francophone Africa </w:t>
      </w:r>
      <w:r w:rsidR="0099129B">
        <w:rPr>
          <w:rFonts w:ascii="Times New Roman" w:hAnsi="Times New Roman" w:cs="Times New Roman"/>
          <w:sz w:val="28"/>
          <w:szCs w:val="28"/>
        </w:rPr>
        <w:t>remains</w:t>
      </w:r>
      <w:r w:rsidR="0042445B">
        <w:rPr>
          <w:rFonts w:ascii="Times New Roman" w:hAnsi="Times New Roman" w:cs="Times New Roman"/>
          <w:sz w:val="28"/>
          <w:szCs w:val="28"/>
        </w:rPr>
        <w:t xml:space="preserve"> strongly school-based (as it is France) while</w:t>
      </w:r>
      <w:r w:rsidR="0099129B">
        <w:rPr>
          <w:rFonts w:ascii="Times New Roman" w:hAnsi="Times New Roman" w:cs="Times New Roman"/>
          <w:sz w:val="28"/>
          <w:szCs w:val="28"/>
        </w:rPr>
        <w:t>,</w:t>
      </w:r>
      <w:r w:rsidR="0042445B">
        <w:rPr>
          <w:rFonts w:ascii="Times New Roman" w:hAnsi="Times New Roman" w:cs="Times New Roman"/>
          <w:sz w:val="28"/>
          <w:szCs w:val="28"/>
        </w:rPr>
        <w:t xml:space="preserve"> in Anglophone Africa, the emphasis (certainly until recently) has been on </w:t>
      </w:r>
      <w:r w:rsidR="0099129B">
        <w:rPr>
          <w:rFonts w:ascii="Times New Roman" w:hAnsi="Times New Roman" w:cs="Times New Roman"/>
          <w:sz w:val="28"/>
          <w:szCs w:val="28"/>
        </w:rPr>
        <w:t xml:space="preserve">promoting </w:t>
      </w:r>
      <w:r w:rsidR="0042445B">
        <w:rPr>
          <w:rFonts w:ascii="Times New Roman" w:hAnsi="Times New Roman" w:cs="Times New Roman"/>
          <w:sz w:val="28"/>
          <w:szCs w:val="28"/>
        </w:rPr>
        <w:t xml:space="preserve">indentured </w:t>
      </w:r>
      <w:r w:rsidR="00E3580F">
        <w:rPr>
          <w:rFonts w:ascii="Times New Roman" w:hAnsi="Times New Roman" w:cs="Times New Roman"/>
          <w:sz w:val="28"/>
          <w:szCs w:val="28"/>
        </w:rPr>
        <w:t xml:space="preserve">mainly craft </w:t>
      </w:r>
      <w:r w:rsidR="0042445B">
        <w:rPr>
          <w:rFonts w:ascii="Times New Roman" w:hAnsi="Times New Roman" w:cs="Times New Roman"/>
          <w:sz w:val="28"/>
          <w:szCs w:val="28"/>
        </w:rPr>
        <w:t xml:space="preserve">apprenticeship with trainees spending the majority of their time learning on the job under the supervision of an experienced craftsman with </w:t>
      </w:r>
      <w:r w:rsidR="00353C5E">
        <w:rPr>
          <w:rFonts w:ascii="Times New Roman" w:hAnsi="Times New Roman" w:cs="Times New Roman"/>
          <w:sz w:val="28"/>
          <w:szCs w:val="28"/>
        </w:rPr>
        <w:t xml:space="preserve">fairly </w:t>
      </w:r>
      <w:r w:rsidR="0042445B">
        <w:rPr>
          <w:rFonts w:ascii="Times New Roman" w:hAnsi="Times New Roman" w:cs="Times New Roman"/>
          <w:sz w:val="28"/>
          <w:szCs w:val="28"/>
        </w:rPr>
        <w:t>limited periods of formal instruction at government training centres.</w:t>
      </w:r>
    </w:p>
    <w:p w:rsidR="009D5AC7" w:rsidRDefault="009D5AC7"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Donor activity. </w:t>
      </w:r>
      <w:r w:rsidR="00E3580F">
        <w:rPr>
          <w:rFonts w:ascii="Times New Roman" w:hAnsi="Times New Roman" w:cs="Times New Roman"/>
          <w:sz w:val="28"/>
          <w:szCs w:val="28"/>
        </w:rPr>
        <w:t xml:space="preserve">Growing interest in skills development </w:t>
      </w:r>
      <w:r w:rsidR="0072228A">
        <w:rPr>
          <w:rFonts w:ascii="Times New Roman" w:hAnsi="Times New Roman" w:cs="Times New Roman"/>
          <w:sz w:val="28"/>
          <w:szCs w:val="28"/>
        </w:rPr>
        <w:t xml:space="preserve">in SSA during the last decade or </w:t>
      </w:r>
      <w:r w:rsidR="0099129B">
        <w:rPr>
          <w:rFonts w:ascii="Times New Roman" w:hAnsi="Times New Roman" w:cs="Times New Roman"/>
          <w:sz w:val="28"/>
          <w:szCs w:val="28"/>
        </w:rPr>
        <w:t xml:space="preserve">so </w:t>
      </w:r>
      <w:r w:rsidR="00E3580F">
        <w:rPr>
          <w:rFonts w:ascii="Times New Roman" w:hAnsi="Times New Roman" w:cs="Times New Roman"/>
          <w:sz w:val="28"/>
          <w:szCs w:val="28"/>
        </w:rPr>
        <w:t xml:space="preserve">has resulted in </w:t>
      </w:r>
      <w:r w:rsidR="0099129B">
        <w:rPr>
          <w:rFonts w:ascii="Times New Roman" w:hAnsi="Times New Roman" w:cs="Times New Roman"/>
          <w:sz w:val="28"/>
          <w:szCs w:val="28"/>
        </w:rPr>
        <w:t xml:space="preserve">considerable increases in the level of </w:t>
      </w:r>
      <w:r w:rsidR="00E3580F">
        <w:rPr>
          <w:rFonts w:ascii="Times New Roman" w:hAnsi="Times New Roman" w:cs="Times New Roman"/>
          <w:sz w:val="28"/>
          <w:szCs w:val="28"/>
        </w:rPr>
        <w:t xml:space="preserve">donor and NGO activity in this area. </w:t>
      </w:r>
      <w:r>
        <w:rPr>
          <w:rFonts w:ascii="Times New Roman" w:hAnsi="Times New Roman" w:cs="Times New Roman"/>
          <w:sz w:val="28"/>
          <w:szCs w:val="28"/>
        </w:rPr>
        <w:t xml:space="preserve">Typically, </w:t>
      </w:r>
      <w:r w:rsidR="00E3580F">
        <w:rPr>
          <w:rFonts w:ascii="Times New Roman" w:hAnsi="Times New Roman" w:cs="Times New Roman"/>
          <w:sz w:val="28"/>
          <w:szCs w:val="28"/>
        </w:rPr>
        <w:t xml:space="preserve">there are </w:t>
      </w:r>
      <w:r w:rsidR="00E9652E">
        <w:rPr>
          <w:rFonts w:ascii="Times New Roman" w:hAnsi="Times New Roman" w:cs="Times New Roman"/>
          <w:sz w:val="28"/>
          <w:szCs w:val="28"/>
        </w:rPr>
        <w:t xml:space="preserve">currently </w:t>
      </w:r>
      <w:r>
        <w:rPr>
          <w:rFonts w:ascii="Times New Roman" w:hAnsi="Times New Roman" w:cs="Times New Roman"/>
          <w:sz w:val="28"/>
          <w:szCs w:val="28"/>
        </w:rPr>
        <w:t>10</w:t>
      </w:r>
      <w:r w:rsidR="00E3580F">
        <w:rPr>
          <w:rFonts w:ascii="Times New Roman" w:hAnsi="Times New Roman" w:cs="Times New Roman"/>
          <w:sz w:val="28"/>
          <w:szCs w:val="28"/>
        </w:rPr>
        <w:t>-15</w:t>
      </w:r>
      <w:r>
        <w:rPr>
          <w:rFonts w:ascii="Times New Roman" w:hAnsi="Times New Roman" w:cs="Times New Roman"/>
          <w:sz w:val="28"/>
          <w:szCs w:val="28"/>
        </w:rPr>
        <w:t xml:space="preserve"> </w:t>
      </w:r>
      <w:r w:rsidR="0099129B">
        <w:rPr>
          <w:rFonts w:ascii="Times New Roman" w:hAnsi="Times New Roman" w:cs="Times New Roman"/>
          <w:sz w:val="28"/>
          <w:szCs w:val="28"/>
        </w:rPr>
        <w:t xml:space="preserve">bilateral and multilateral </w:t>
      </w:r>
      <w:r>
        <w:rPr>
          <w:rFonts w:ascii="Times New Roman" w:hAnsi="Times New Roman" w:cs="Times New Roman"/>
          <w:sz w:val="28"/>
          <w:szCs w:val="28"/>
        </w:rPr>
        <w:t xml:space="preserve">donors </w:t>
      </w:r>
      <w:r w:rsidR="009A1F14">
        <w:rPr>
          <w:rFonts w:ascii="Times New Roman" w:hAnsi="Times New Roman" w:cs="Times New Roman"/>
          <w:sz w:val="28"/>
          <w:szCs w:val="28"/>
        </w:rPr>
        <w:t xml:space="preserve">funding </w:t>
      </w:r>
      <w:r w:rsidR="00E3580F">
        <w:rPr>
          <w:rFonts w:ascii="Times New Roman" w:hAnsi="Times New Roman" w:cs="Times New Roman"/>
          <w:sz w:val="28"/>
          <w:szCs w:val="28"/>
        </w:rPr>
        <w:t xml:space="preserve">VET/skills development projects in </w:t>
      </w:r>
      <w:r>
        <w:rPr>
          <w:rFonts w:ascii="Times New Roman" w:hAnsi="Times New Roman" w:cs="Times New Roman"/>
          <w:sz w:val="28"/>
          <w:szCs w:val="28"/>
        </w:rPr>
        <w:t>medium-large countries</w:t>
      </w:r>
      <w:r w:rsidR="00E3580F">
        <w:rPr>
          <w:rFonts w:ascii="Times New Roman" w:hAnsi="Times New Roman" w:cs="Times New Roman"/>
          <w:sz w:val="28"/>
          <w:szCs w:val="28"/>
        </w:rPr>
        <w:t xml:space="preserve"> in SSA</w:t>
      </w:r>
      <w:r w:rsidR="00F0540C">
        <w:rPr>
          <w:rFonts w:ascii="Times New Roman" w:hAnsi="Times New Roman" w:cs="Times New Roman"/>
          <w:sz w:val="28"/>
          <w:szCs w:val="28"/>
        </w:rPr>
        <w:t xml:space="preserve">. Some projects such as the German Government funded Engineering Capacity Building Project in Ethiopia are very large with long-term funding commitments.  As with its own projects (see below), the </w:t>
      </w:r>
      <w:r w:rsidR="0099129B">
        <w:rPr>
          <w:rFonts w:ascii="Times New Roman" w:hAnsi="Times New Roman" w:cs="Times New Roman"/>
          <w:sz w:val="28"/>
          <w:szCs w:val="28"/>
        </w:rPr>
        <w:t xml:space="preserve">SBAR </w:t>
      </w:r>
      <w:r w:rsidR="00F0540C">
        <w:rPr>
          <w:rFonts w:ascii="Times New Roman" w:hAnsi="Times New Roman" w:cs="Times New Roman"/>
          <w:sz w:val="28"/>
          <w:szCs w:val="28"/>
        </w:rPr>
        <w:t xml:space="preserve">does not </w:t>
      </w:r>
      <w:r w:rsidR="0099129B">
        <w:rPr>
          <w:rFonts w:ascii="Times New Roman" w:hAnsi="Times New Roman" w:cs="Times New Roman"/>
          <w:sz w:val="28"/>
          <w:szCs w:val="28"/>
        </w:rPr>
        <w:t xml:space="preserve">summarise the available evidence on </w:t>
      </w:r>
      <w:r w:rsidR="00F0540C">
        <w:rPr>
          <w:rFonts w:ascii="Times New Roman" w:hAnsi="Times New Roman" w:cs="Times New Roman"/>
          <w:sz w:val="28"/>
          <w:szCs w:val="28"/>
        </w:rPr>
        <w:t xml:space="preserve">the key outcomes and other related issues arising from this donor activity.  </w:t>
      </w:r>
      <w:r>
        <w:rPr>
          <w:rFonts w:ascii="Times New Roman" w:hAnsi="Times New Roman" w:cs="Times New Roman"/>
          <w:sz w:val="28"/>
          <w:szCs w:val="28"/>
        </w:rPr>
        <w:t xml:space="preserve"> </w:t>
      </w:r>
    </w:p>
    <w:p w:rsidR="0042445B" w:rsidRPr="00DA3856" w:rsidRDefault="00345C92" w:rsidP="00AC2753">
      <w:pPr>
        <w:rPr>
          <w:rFonts w:ascii="Times New Roman" w:hAnsi="Times New Roman" w:cs="Times New Roman"/>
          <w:i/>
          <w:sz w:val="28"/>
          <w:szCs w:val="28"/>
        </w:rPr>
      </w:pPr>
      <w:r w:rsidRPr="00DA3856">
        <w:rPr>
          <w:rFonts w:ascii="Times New Roman" w:hAnsi="Times New Roman" w:cs="Times New Roman"/>
          <w:i/>
          <w:sz w:val="28"/>
          <w:szCs w:val="28"/>
        </w:rPr>
        <w:t>T</w:t>
      </w:r>
      <w:r w:rsidR="0042445B" w:rsidRPr="00DA3856">
        <w:rPr>
          <w:rFonts w:ascii="Times New Roman" w:hAnsi="Times New Roman" w:cs="Times New Roman"/>
          <w:i/>
          <w:sz w:val="28"/>
          <w:szCs w:val="28"/>
        </w:rPr>
        <w:t>he global TVET reform model</w:t>
      </w:r>
    </w:p>
    <w:p w:rsidR="0042445B" w:rsidRDefault="0070457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DA3856">
        <w:rPr>
          <w:rFonts w:ascii="Times New Roman" w:hAnsi="Times New Roman" w:cs="Times New Roman"/>
          <w:sz w:val="28"/>
          <w:szCs w:val="28"/>
        </w:rPr>
        <w:t>n</w:t>
      </w:r>
      <w:r>
        <w:rPr>
          <w:rFonts w:ascii="Times New Roman" w:hAnsi="Times New Roman" w:cs="Times New Roman"/>
          <w:sz w:val="28"/>
          <w:szCs w:val="28"/>
        </w:rPr>
        <w:t xml:space="preserve"> in-depth analysis of the key reasons why</w:t>
      </w:r>
      <w:r w:rsidR="00F0540C">
        <w:rPr>
          <w:rFonts w:ascii="Times New Roman" w:hAnsi="Times New Roman" w:cs="Times New Roman"/>
          <w:sz w:val="28"/>
          <w:szCs w:val="28"/>
        </w:rPr>
        <w:t>, to date,</w:t>
      </w:r>
      <w:r w:rsidR="009A1F14">
        <w:rPr>
          <w:rFonts w:ascii="Times New Roman" w:hAnsi="Times New Roman" w:cs="Times New Roman"/>
          <w:sz w:val="28"/>
          <w:szCs w:val="28"/>
        </w:rPr>
        <w:t xml:space="preserve"> the </w:t>
      </w:r>
      <w:r>
        <w:rPr>
          <w:rFonts w:ascii="Times New Roman" w:hAnsi="Times New Roman" w:cs="Times New Roman"/>
          <w:sz w:val="28"/>
          <w:szCs w:val="28"/>
        </w:rPr>
        <w:t xml:space="preserve">VET </w:t>
      </w:r>
      <w:r w:rsidRPr="00626AF8">
        <w:rPr>
          <w:rFonts w:ascii="Times New Roman" w:hAnsi="Times New Roman" w:cs="Times New Roman"/>
          <w:sz w:val="28"/>
          <w:szCs w:val="28"/>
        </w:rPr>
        <w:t>reform process</w:t>
      </w:r>
      <w:r>
        <w:rPr>
          <w:rFonts w:ascii="Times New Roman" w:hAnsi="Times New Roman" w:cs="Times New Roman"/>
          <w:sz w:val="28"/>
          <w:szCs w:val="28"/>
        </w:rPr>
        <w:t xml:space="preserve"> in SSA has</w:t>
      </w:r>
      <w:r w:rsidRPr="00626AF8">
        <w:rPr>
          <w:rFonts w:ascii="Times New Roman" w:hAnsi="Times New Roman" w:cs="Times New Roman"/>
          <w:sz w:val="28"/>
          <w:szCs w:val="28"/>
        </w:rPr>
        <w:t xml:space="preserve"> been so unsuccessful</w:t>
      </w:r>
      <w:r>
        <w:rPr>
          <w:rFonts w:ascii="Times New Roman" w:hAnsi="Times New Roman" w:cs="Times New Roman"/>
          <w:sz w:val="28"/>
          <w:szCs w:val="28"/>
        </w:rPr>
        <w:t xml:space="preserve"> is essential in order develop robust policies and </w:t>
      </w:r>
      <w:r>
        <w:rPr>
          <w:rFonts w:ascii="Times New Roman" w:hAnsi="Times New Roman" w:cs="Times New Roman"/>
          <w:sz w:val="28"/>
          <w:szCs w:val="28"/>
        </w:rPr>
        <w:lastRenderedPageBreak/>
        <w:t>strategies in the future</w:t>
      </w:r>
      <w:r w:rsidRPr="00626AF8">
        <w:rPr>
          <w:rFonts w:ascii="Times New Roman" w:hAnsi="Times New Roman" w:cs="Times New Roman"/>
          <w:sz w:val="28"/>
          <w:szCs w:val="28"/>
        </w:rPr>
        <w:t xml:space="preserve">. </w:t>
      </w:r>
      <w:r>
        <w:rPr>
          <w:rFonts w:ascii="Times New Roman" w:hAnsi="Times New Roman" w:cs="Times New Roman"/>
          <w:sz w:val="28"/>
          <w:szCs w:val="28"/>
        </w:rPr>
        <w:t>However, t</w:t>
      </w:r>
      <w:r w:rsidR="0042445B">
        <w:rPr>
          <w:rFonts w:ascii="Times New Roman" w:hAnsi="Times New Roman" w:cs="Times New Roman"/>
          <w:sz w:val="28"/>
          <w:szCs w:val="28"/>
        </w:rPr>
        <w:t xml:space="preserve">he </w:t>
      </w:r>
      <w:r w:rsidR="0099129B">
        <w:rPr>
          <w:rFonts w:ascii="Times New Roman" w:hAnsi="Times New Roman" w:cs="Times New Roman"/>
          <w:sz w:val="28"/>
          <w:szCs w:val="28"/>
        </w:rPr>
        <w:t>SBAR</w:t>
      </w:r>
      <w:r w:rsidR="00A70686">
        <w:rPr>
          <w:rFonts w:ascii="Times New Roman" w:hAnsi="Times New Roman" w:cs="Times New Roman"/>
          <w:sz w:val="28"/>
          <w:szCs w:val="28"/>
        </w:rPr>
        <w:t xml:space="preserve"> </w:t>
      </w:r>
      <w:r w:rsidR="0042445B">
        <w:rPr>
          <w:rFonts w:ascii="Times New Roman" w:hAnsi="Times New Roman" w:cs="Times New Roman"/>
          <w:sz w:val="28"/>
          <w:szCs w:val="28"/>
        </w:rPr>
        <w:t>makes no explicit attempt to r</w:t>
      </w:r>
      <w:r w:rsidR="00A70686">
        <w:rPr>
          <w:rFonts w:ascii="Times New Roman" w:hAnsi="Times New Roman" w:cs="Times New Roman"/>
          <w:sz w:val="28"/>
          <w:szCs w:val="28"/>
        </w:rPr>
        <w:t xml:space="preserve">eview the </w:t>
      </w:r>
      <w:r w:rsidR="00BE2E18">
        <w:rPr>
          <w:rFonts w:ascii="Times New Roman" w:hAnsi="Times New Roman" w:cs="Times New Roman"/>
          <w:sz w:val="28"/>
          <w:szCs w:val="28"/>
        </w:rPr>
        <w:t>B</w:t>
      </w:r>
      <w:r w:rsidR="00A70686">
        <w:rPr>
          <w:rFonts w:ascii="Times New Roman" w:hAnsi="Times New Roman" w:cs="Times New Roman"/>
          <w:sz w:val="28"/>
          <w:szCs w:val="28"/>
        </w:rPr>
        <w:t>anks</w:t>
      </w:r>
      <w:r w:rsidR="00BE2E18">
        <w:rPr>
          <w:rFonts w:ascii="Times New Roman" w:hAnsi="Times New Roman" w:cs="Times New Roman"/>
          <w:sz w:val="28"/>
          <w:szCs w:val="28"/>
        </w:rPr>
        <w:t>’s own</w:t>
      </w:r>
      <w:r w:rsidR="006441E6">
        <w:rPr>
          <w:rFonts w:ascii="Times New Roman" w:hAnsi="Times New Roman" w:cs="Times New Roman"/>
          <w:sz w:val="28"/>
          <w:szCs w:val="28"/>
        </w:rPr>
        <w:t xml:space="preserve"> policy </w:t>
      </w:r>
      <w:r w:rsidR="00353C5E">
        <w:rPr>
          <w:rFonts w:ascii="Times New Roman" w:hAnsi="Times New Roman" w:cs="Times New Roman"/>
          <w:sz w:val="28"/>
          <w:szCs w:val="28"/>
        </w:rPr>
        <w:t xml:space="preserve">advice </w:t>
      </w:r>
      <w:r w:rsidR="006441E6">
        <w:rPr>
          <w:rFonts w:ascii="Times New Roman" w:hAnsi="Times New Roman" w:cs="Times New Roman"/>
          <w:sz w:val="28"/>
          <w:szCs w:val="28"/>
        </w:rPr>
        <w:t>and project activities during the last 30 years. In particular, no mention is made of the</w:t>
      </w:r>
      <w:r w:rsidR="00BE2E18">
        <w:rPr>
          <w:rFonts w:ascii="Times New Roman" w:hAnsi="Times New Roman" w:cs="Times New Roman"/>
          <w:sz w:val="28"/>
          <w:szCs w:val="28"/>
        </w:rPr>
        <w:t xml:space="preserve"> </w:t>
      </w:r>
      <w:r w:rsidR="009A1F14">
        <w:rPr>
          <w:rFonts w:ascii="Times New Roman" w:hAnsi="Times New Roman" w:cs="Times New Roman"/>
          <w:sz w:val="28"/>
          <w:szCs w:val="28"/>
        </w:rPr>
        <w:t xml:space="preserve">outcomes and impacts of the </w:t>
      </w:r>
      <w:r w:rsidR="006441E6">
        <w:rPr>
          <w:rFonts w:ascii="Times New Roman" w:hAnsi="Times New Roman" w:cs="Times New Roman"/>
          <w:sz w:val="28"/>
          <w:szCs w:val="28"/>
        </w:rPr>
        <w:t xml:space="preserve">VET </w:t>
      </w:r>
      <w:r w:rsidR="00BE2E18">
        <w:rPr>
          <w:rFonts w:ascii="Times New Roman" w:hAnsi="Times New Roman" w:cs="Times New Roman"/>
          <w:sz w:val="28"/>
          <w:szCs w:val="28"/>
        </w:rPr>
        <w:t xml:space="preserve">reform model </w:t>
      </w:r>
      <w:r w:rsidR="0042445B">
        <w:rPr>
          <w:rFonts w:ascii="Times New Roman" w:hAnsi="Times New Roman" w:cs="Times New Roman"/>
          <w:sz w:val="28"/>
          <w:szCs w:val="28"/>
        </w:rPr>
        <w:t xml:space="preserve">which was so strongly promoted by the </w:t>
      </w:r>
      <w:r w:rsidR="009E56CD">
        <w:rPr>
          <w:rFonts w:ascii="Times New Roman" w:hAnsi="Times New Roman" w:cs="Times New Roman"/>
          <w:sz w:val="28"/>
          <w:szCs w:val="28"/>
        </w:rPr>
        <w:t xml:space="preserve">Bank from the early 1990s </w:t>
      </w:r>
      <w:r w:rsidR="00A70686">
        <w:rPr>
          <w:rFonts w:ascii="Times New Roman" w:hAnsi="Times New Roman" w:cs="Times New Roman"/>
          <w:sz w:val="28"/>
          <w:szCs w:val="28"/>
        </w:rPr>
        <w:t xml:space="preserve">and formed the basis for the design of </w:t>
      </w:r>
      <w:r w:rsidR="009E56CD">
        <w:rPr>
          <w:rFonts w:ascii="Times New Roman" w:hAnsi="Times New Roman" w:cs="Times New Roman"/>
          <w:sz w:val="28"/>
          <w:szCs w:val="28"/>
        </w:rPr>
        <w:t xml:space="preserve">its </w:t>
      </w:r>
      <w:r w:rsidR="004C3385">
        <w:rPr>
          <w:rFonts w:ascii="Times New Roman" w:hAnsi="Times New Roman" w:cs="Times New Roman"/>
          <w:sz w:val="28"/>
          <w:szCs w:val="28"/>
        </w:rPr>
        <w:t xml:space="preserve">own </w:t>
      </w:r>
      <w:r w:rsidR="006441E6">
        <w:rPr>
          <w:rFonts w:ascii="Times New Roman" w:hAnsi="Times New Roman" w:cs="Times New Roman"/>
          <w:sz w:val="28"/>
          <w:szCs w:val="28"/>
        </w:rPr>
        <w:t>T</w:t>
      </w:r>
      <w:r w:rsidR="00F0540C">
        <w:rPr>
          <w:rFonts w:ascii="Times New Roman" w:hAnsi="Times New Roman" w:cs="Times New Roman"/>
          <w:sz w:val="28"/>
          <w:szCs w:val="28"/>
        </w:rPr>
        <w:t xml:space="preserve">VET projects for </w:t>
      </w:r>
      <w:r w:rsidR="000B2594">
        <w:rPr>
          <w:rFonts w:ascii="Times New Roman" w:hAnsi="Times New Roman" w:cs="Times New Roman"/>
          <w:sz w:val="28"/>
          <w:szCs w:val="28"/>
        </w:rPr>
        <w:t>the next 20 years</w:t>
      </w:r>
      <w:r w:rsidR="00693FC2">
        <w:rPr>
          <w:rFonts w:ascii="Times New Roman" w:hAnsi="Times New Roman" w:cs="Times New Roman"/>
          <w:sz w:val="28"/>
          <w:szCs w:val="28"/>
        </w:rPr>
        <w:t xml:space="preserve"> (see Bennell, 1996)</w:t>
      </w:r>
      <w:r w:rsidR="00BE2E18">
        <w:rPr>
          <w:rFonts w:ascii="Times New Roman" w:hAnsi="Times New Roman" w:cs="Times New Roman"/>
          <w:sz w:val="28"/>
          <w:szCs w:val="28"/>
        </w:rPr>
        <w:t xml:space="preserve">. </w:t>
      </w:r>
      <w:r>
        <w:rPr>
          <w:rFonts w:ascii="Times New Roman" w:hAnsi="Times New Roman" w:cs="Times New Roman"/>
          <w:sz w:val="28"/>
          <w:szCs w:val="28"/>
        </w:rPr>
        <w:t>This lack of institutional self-reflection is disappointing but perhaps not surprising given the</w:t>
      </w:r>
      <w:r w:rsidR="002C48B8">
        <w:rPr>
          <w:rFonts w:ascii="Times New Roman" w:hAnsi="Times New Roman" w:cs="Times New Roman"/>
          <w:sz w:val="28"/>
          <w:szCs w:val="28"/>
        </w:rPr>
        <w:t xml:space="preserve"> continued </w:t>
      </w:r>
      <w:r w:rsidR="006538D5">
        <w:rPr>
          <w:rFonts w:ascii="Times New Roman" w:hAnsi="Times New Roman" w:cs="Times New Roman"/>
          <w:sz w:val="28"/>
          <w:szCs w:val="28"/>
        </w:rPr>
        <w:t xml:space="preserve">(albeit somewhat reduced) </w:t>
      </w:r>
      <w:r w:rsidR="002C48B8">
        <w:rPr>
          <w:rFonts w:ascii="Times New Roman" w:hAnsi="Times New Roman" w:cs="Times New Roman"/>
          <w:sz w:val="28"/>
          <w:szCs w:val="28"/>
        </w:rPr>
        <w:t>dominance of the Bank, especially in the area of ‘policy advice’.</w:t>
      </w:r>
      <w:r>
        <w:rPr>
          <w:rFonts w:ascii="Times New Roman" w:hAnsi="Times New Roman" w:cs="Times New Roman"/>
          <w:sz w:val="28"/>
          <w:szCs w:val="28"/>
        </w:rPr>
        <w:t xml:space="preserve">   </w:t>
      </w:r>
      <w:r w:rsidR="0042445B" w:rsidRPr="00626AF8">
        <w:rPr>
          <w:rFonts w:ascii="Times New Roman" w:hAnsi="Times New Roman" w:cs="Times New Roman"/>
          <w:sz w:val="28"/>
          <w:szCs w:val="28"/>
        </w:rPr>
        <w:t xml:space="preserve"> </w:t>
      </w:r>
    </w:p>
    <w:p w:rsidR="006C390E" w:rsidRDefault="004B66D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Fundamentally</w:t>
      </w:r>
      <w:r w:rsidR="006C390E">
        <w:rPr>
          <w:rFonts w:ascii="Times New Roman" w:hAnsi="Times New Roman" w:cs="Times New Roman"/>
          <w:sz w:val="28"/>
          <w:szCs w:val="28"/>
        </w:rPr>
        <w:t xml:space="preserve">, it is the </w:t>
      </w:r>
      <w:r w:rsidR="00F0540C">
        <w:rPr>
          <w:rFonts w:ascii="Times New Roman" w:hAnsi="Times New Roman" w:cs="Times New Roman"/>
          <w:sz w:val="28"/>
          <w:szCs w:val="28"/>
        </w:rPr>
        <w:t xml:space="preserve">continued </w:t>
      </w:r>
      <w:r w:rsidR="009A1F14">
        <w:rPr>
          <w:rFonts w:ascii="Times New Roman" w:hAnsi="Times New Roman" w:cs="Times New Roman"/>
          <w:sz w:val="28"/>
          <w:szCs w:val="28"/>
        </w:rPr>
        <w:t xml:space="preserve">low level </w:t>
      </w:r>
      <w:r w:rsidR="006C390E">
        <w:rPr>
          <w:rFonts w:ascii="Times New Roman" w:hAnsi="Times New Roman" w:cs="Times New Roman"/>
          <w:sz w:val="28"/>
          <w:szCs w:val="28"/>
        </w:rPr>
        <w:t>of demand</w:t>
      </w:r>
      <w:r w:rsidR="009A1F14">
        <w:rPr>
          <w:rFonts w:ascii="Times New Roman" w:hAnsi="Times New Roman" w:cs="Times New Roman"/>
          <w:sz w:val="28"/>
          <w:szCs w:val="28"/>
        </w:rPr>
        <w:t xml:space="preserve"> for VET</w:t>
      </w:r>
      <w:r w:rsidR="006C390E">
        <w:rPr>
          <w:rFonts w:ascii="Times New Roman" w:hAnsi="Times New Roman" w:cs="Times New Roman"/>
          <w:sz w:val="28"/>
          <w:szCs w:val="28"/>
        </w:rPr>
        <w:t xml:space="preserve"> from most key stakeholders (employers, training institutions, powerful class interests, and the government itself) which explains the lack of success in implementing the </w:t>
      </w:r>
      <w:r w:rsidR="0072228A">
        <w:rPr>
          <w:rFonts w:ascii="Times New Roman" w:hAnsi="Times New Roman" w:cs="Times New Roman"/>
          <w:sz w:val="28"/>
          <w:szCs w:val="28"/>
        </w:rPr>
        <w:t xml:space="preserve">Bank’s VET </w:t>
      </w:r>
      <w:r w:rsidR="006C390E">
        <w:rPr>
          <w:rFonts w:ascii="Times New Roman" w:hAnsi="Times New Roman" w:cs="Times New Roman"/>
          <w:sz w:val="28"/>
          <w:szCs w:val="28"/>
        </w:rPr>
        <w:t>reform model</w:t>
      </w:r>
      <w:r w:rsidR="0072228A">
        <w:rPr>
          <w:rFonts w:ascii="Times New Roman" w:hAnsi="Times New Roman" w:cs="Times New Roman"/>
          <w:sz w:val="28"/>
          <w:szCs w:val="28"/>
        </w:rPr>
        <w:t xml:space="preserve"> in SSA</w:t>
      </w:r>
      <w:r w:rsidR="006C390E">
        <w:rPr>
          <w:rFonts w:ascii="Times New Roman" w:hAnsi="Times New Roman" w:cs="Times New Roman"/>
          <w:sz w:val="28"/>
          <w:szCs w:val="28"/>
        </w:rPr>
        <w:t xml:space="preserve">. Most employers </w:t>
      </w:r>
      <w:r w:rsidR="00F0540C">
        <w:rPr>
          <w:rFonts w:ascii="Times New Roman" w:hAnsi="Times New Roman" w:cs="Times New Roman"/>
          <w:sz w:val="28"/>
          <w:szCs w:val="28"/>
        </w:rPr>
        <w:t xml:space="preserve">continue to </w:t>
      </w:r>
      <w:r w:rsidR="006C390E">
        <w:rPr>
          <w:rFonts w:ascii="Times New Roman" w:hAnsi="Times New Roman" w:cs="Times New Roman"/>
          <w:sz w:val="28"/>
          <w:szCs w:val="28"/>
        </w:rPr>
        <w:t>have limited skills requirements and have effectively internalised the skills development process. Nor has e</w:t>
      </w:r>
      <w:r w:rsidR="0042445B" w:rsidRPr="00626AF8">
        <w:rPr>
          <w:rFonts w:ascii="Times New Roman" w:hAnsi="Times New Roman" w:cs="Times New Roman"/>
          <w:sz w:val="28"/>
          <w:szCs w:val="28"/>
        </w:rPr>
        <w:t>conomic liberalisation led to a surge in training activity as was originally expected.</w:t>
      </w:r>
      <w:r w:rsidR="006C390E">
        <w:rPr>
          <w:rFonts w:ascii="Times New Roman" w:hAnsi="Times New Roman" w:cs="Times New Roman"/>
          <w:sz w:val="28"/>
          <w:szCs w:val="28"/>
        </w:rPr>
        <w:t xml:space="preserve"> A basic tenet of political economy </w:t>
      </w:r>
      <w:r w:rsidR="00842FD5">
        <w:rPr>
          <w:rFonts w:ascii="Times New Roman" w:hAnsi="Times New Roman" w:cs="Times New Roman"/>
          <w:sz w:val="28"/>
          <w:szCs w:val="28"/>
        </w:rPr>
        <w:t xml:space="preserve">analysis </w:t>
      </w:r>
      <w:r w:rsidR="006C390E">
        <w:rPr>
          <w:rFonts w:ascii="Times New Roman" w:hAnsi="Times New Roman" w:cs="Times New Roman"/>
          <w:sz w:val="28"/>
          <w:szCs w:val="28"/>
        </w:rPr>
        <w:t>is that</w:t>
      </w:r>
      <w:r w:rsidR="009A1F14">
        <w:rPr>
          <w:rFonts w:ascii="Times New Roman" w:hAnsi="Times New Roman" w:cs="Times New Roman"/>
          <w:sz w:val="28"/>
          <w:szCs w:val="28"/>
        </w:rPr>
        <w:t xml:space="preserve">, as a general rule, </w:t>
      </w:r>
      <w:r w:rsidR="00B37C4C">
        <w:rPr>
          <w:rFonts w:ascii="Times New Roman" w:hAnsi="Times New Roman" w:cs="Times New Roman"/>
          <w:sz w:val="28"/>
          <w:szCs w:val="28"/>
        </w:rPr>
        <w:t xml:space="preserve"> governments continue to </w:t>
      </w:r>
      <w:r w:rsidR="006C390E">
        <w:rPr>
          <w:rFonts w:ascii="Times New Roman" w:hAnsi="Times New Roman" w:cs="Times New Roman"/>
          <w:sz w:val="28"/>
          <w:szCs w:val="28"/>
        </w:rPr>
        <w:t xml:space="preserve">invest in </w:t>
      </w:r>
      <w:r w:rsidR="00B37C4C">
        <w:rPr>
          <w:rFonts w:ascii="Times New Roman" w:hAnsi="Times New Roman" w:cs="Times New Roman"/>
          <w:sz w:val="28"/>
          <w:szCs w:val="28"/>
        </w:rPr>
        <w:t xml:space="preserve">specific </w:t>
      </w:r>
      <w:r w:rsidR="006C390E">
        <w:rPr>
          <w:rFonts w:ascii="Times New Roman" w:hAnsi="Times New Roman" w:cs="Times New Roman"/>
          <w:sz w:val="28"/>
          <w:szCs w:val="28"/>
        </w:rPr>
        <w:t>activities</w:t>
      </w:r>
      <w:r w:rsidR="00B37C4C">
        <w:rPr>
          <w:rFonts w:ascii="Times New Roman" w:hAnsi="Times New Roman" w:cs="Times New Roman"/>
          <w:sz w:val="28"/>
          <w:szCs w:val="28"/>
        </w:rPr>
        <w:t>/investments</w:t>
      </w:r>
      <w:r w:rsidR="006C390E">
        <w:rPr>
          <w:rFonts w:ascii="Times New Roman" w:hAnsi="Times New Roman" w:cs="Times New Roman"/>
          <w:sz w:val="28"/>
          <w:szCs w:val="28"/>
        </w:rPr>
        <w:t xml:space="preserve"> </w:t>
      </w:r>
      <w:r w:rsidR="00B37C4C">
        <w:rPr>
          <w:rFonts w:ascii="Times New Roman" w:hAnsi="Times New Roman" w:cs="Times New Roman"/>
          <w:sz w:val="28"/>
          <w:szCs w:val="28"/>
        </w:rPr>
        <w:t xml:space="preserve">only so </w:t>
      </w:r>
      <w:r w:rsidR="006C390E">
        <w:rPr>
          <w:rFonts w:ascii="Times New Roman" w:hAnsi="Times New Roman" w:cs="Times New Roman"/>
          <w:sz w:val="28"/>
          <w:szCs w:val="28"/>
        </w:rPr>
        <w:t xml:space="preserve">long as </w:t>
      </w:r>
      <w:r w:rsidR="009A1F14">
        <w:rPr>
          <w:rFonts w:ascii="Times New Roman" w:hAnsi="Times New Roman" w:cs="Times New Roman"/>
          <w:sz w:val="28"/>
          <w:szCs w:val="28"/>
        </w:rPr>
        <w:t>this</w:t>
      </w:r>
      <w:r w:rsidR="006C390E">
        <w:rPr>
          <w:rFonts w:ascii="Times New Roman" w:hAnsi="Times New Roman" w:cs="Times New Roman"/>
          <w:sz w:val="28"/>
          <w:szCs w:val="28"/>
        </w:rPr>
        <w:t xml:space="preserve"> helps them stay in power</w:t>
      </w:r>
      <w:r w:rsidR="00AC2753">
        <w:rPr>
          <w:rFonts w:ascii="Times New Roman" w:hAnsi="Times New Roman" w:cs="Times New Roman"/>
          <w:sz w:val="28"/>
          <w:szCs w:val="28"/>
        </w:rPr>
        <w:t xml:space="preserve"> (see Kosack, 2009</w:t>
      </w:r>
      <w:r w:rsidR="00353C5E">
        <w:rPr>
          <w:rFonts w:ascii="Times New Roman" w:hAnsi="Times New Roman" w:cs="Times New Roman"/>
          <w:sz w:val="28"/>
          <w:szCs w:val="28"/>
        </w:rPr>
        <w:t xml:space="preserve"> and Hickey and Hossain, 2019)</w:t>
      </w:r>
      <w:r w:rsidR="006C390E">
        <w:rPr>
          <w:rFonts w:ascii="Times New Roman" w:hAnsi="Times New Roman" w:cs="Times New Roman"/>
          <w:sz w:val="28"/>
          <w:szCs w:val="28"/>
        </w:rPr>
        <w:t xml:space="preserve">. Not only are most employers </w:t>
      </w:r>
      <w:r w:rsidR="00E64D6A">
        <w:rPr>
          <w:rFonts w:ascii="Times New Roman" w:hAnsi="Times New Roman" w:cs="Times New Roman"/>
          <w:sz w:val="28"/>
          <w:szCs w:val="28"/>
        </w:rPr>
        <w:t xml:space="preserve">not </w:t>
      </w:r>
      <w:r w:rsidR="009A1F14">
        <w:rPr>
          <w:rFonts w:ascii="Times New Roman" w:hAnsi="Times New Roman" w:cs="Times New Roman"/>
          <w:sz w:val="28"/>
          <w:szCs w:val="28"/>
        </w:rPr>
        <w:t xml:space="preserve">interested in </w:t>
      </w:r>
      <w:r w:rsidR="006C390E">
        <w:rPr>
          <w:rFonts w:ascii="Times New Roman" w:hAnsi="Times New Roman" w:cs="Times New Roman"/>
          <w:sz w:val="28"/>
          <w:szCs w:val="28"/>
        </w:rPr>
        <w:t xml:space="preserve">VET reform but </w:t>
      </w:r>
      <w:r w:rsidR="002C48B8">
        <w:rPr>
          <w:rFonts w:ascii="Times New Roman" w:hAnsi="Times New Roman" w:cs="Times New Roman"/>
          <w:sz w:val="28"/>
          <w:szCs w:val="28"/>
        </w:rPr>
        <w:t xml:space="preserve">neither are </w:t>
      </w:r>
      <w:r w:rsidR="00E64D6A">
        <w:rPr>
          <w:rFonts w:ascii="Times New Roman" w:hAnsi="Times New Roman" w:cs="Times New Roman"/>
          <w:sz w:val="28"/>
          <w:szCs w:val="28"/>
        </w:rPr>
        <w:t>other</w:t>
      </w:r>
      <w:r w:rsidR="002C48B8">
        <w:rPr>
          <w:rFonts w:ascii="Times New Roman" w:hAnsi="Times New Roman" w:cs="Times New Roman"/>
          <w:sz w:val="28"/>
          <w:szCs w:val="28"/>
        </w:rPr>
        <w:t xml:space="preserve"> powerful class interests; </w:t>
      </w:r>
      <w:r w:rsidR="00E64D6A">
        <w:rPr>
          <w:rFonts w:ascii="Times New Roman" w:hAnsi="Times New Roman" w:cs="Times New Roman"/>
          <w:sz w:val="28"/>
          <w:szCs w:val="28"/>
        </w:rPr>
        <w:t xml:space="preserve">in particular, </w:t>
      </w:r>
      <w:r w:rsidR="002C48B8">
        <w:rPr>
          <w:rFonts w:ascii="Times New Roman" w:hAnsi="Times New Roman" w:cs="Times New Roman"/>
          <w:sz w:val="28"/>
          <w:szCs w:val="28"/>
        </w:rPr>
        <w:t xml:space="preserve">the bureaucracy </w:t>
      </w:r>
      <w:r w:rsidR="00B37C4C">
        <w:rPr>
          <w:rFonts w:ascii="Times New Roman" w:hAnsi="Times New Roman" w:cs="Times New Roman"/>
          <w:sz w:val="28"/>
          <w:szCs w:val="28"/>
        </w:rPr>
        <w:t xml:space="preserve">which </w:t>
      </w:r>
      <w:r w:rsidR="002C48B8">
        <w:rPr>
          <w:rFonts w:ascii="Times New Roman" w:hAnsi="Times New Roman" w:cs="Times New Roman"/>
          <w:sz w:val="28"/>
          <w:szCs w:val="28"/>
        </w:rPr>
        <w:t xml:space="preserve">seeks to retain control over </w:t>
      </w:r>
      <w:r w:rsidR="00B37C4C">
        <w:rPr>
          <w:rFonts w:ascii="Times New Roman" w:hAnsi="Times New Roman" w:cs="Times New Roman"/>
          <w:sz w:val="28"/>
          <w:szCs w:val="28"/>
        </w:rPr>
        <w:t xml:space="preserve">its </w:t>
      </w:r>
      <w:r w:rsidR="002C48B8">
        <w:rPr>
          <w:rFonts w:ascii="Times New Roman" w:hAnsi="Times New Roman" w:cs="Times New Roman"/>
          <w:sz w:val="28"/>
          <w:szCs w:val="28"/>
        </w:rPr>
        <w:t>own training institutio</w:t>
      </w:r>
      <w:r w:rsidR="006F0893">
        <w:rPr>
          <w:rFonts w:ascii="Times New Roman" w:hAnsi="Times New Roman" w:cs="Times New Roman"/>
          <w:sz w:val="28"/>
          <w:szCs w:val="28"/>
        </w:rPr>
        <w:t xml:space="preserve">ns and </w:t>
      </w:r>
      <w:r w:rsidR="009F6535">
        <w:rPr>
          <w:rFonts w:ascii="Times New Roman" w:hAnsi="Times New Roman" w:cs="Times New Roman"/>
          <w:sz w:val="28"/>
          <w:szCs w:val="28"/>
        </w:rPr>
        <w:t>a newly</w:t>
      </w:r>
      <w:r w:rsidR="006F0893">
        <w:rPr>
          <w:rFonts w:ascii="Times New Roman" w:hAnsi="Times New Roman" w:cs="Times New Roman"/>
          <w:sz w:val="28"/>
          <w:szCs w:val="28"/>
        </w:rPr>
        <w:t xml:space="preserve"> reconstituted</w:t>
      </w:r>
      <w:r w:rsidR="002C48B8">
        <w:rPr>
          <w:rFonts w:ascii="Times New Roman" w:hAnsi="Times New Roman" w:cs="Times New Roman"/>
          <w:sz w:val="28"/>
          <w:szCs w:val="28"/>
        </w:rPr>
        <w:t xml:space="preserve"> middle class mainly </w:t>
      </w:r>
      <w:r w:rsidR="00B37C4C">
        <w:rPr>
          <w:rFonts w:ascii="Times New Roman" w:hAnsi="Times New Roman" w:cs="Times New Roman"/>
          <w:sz w:val="28"/>
          <w:szCs w:val="28"/>
        </w:rPr>
        <w:t xml:space="preserve">which </w:t>
      </w:r>
      <w:r w:rsidR="002C48B8">
        <w:rPr>
          <w:rFonts w:ascii="Times New Roman" w:hAnsi="Times New Roman" w:cs="Times New Roman"/>
          <w:sz w:val="28"/>
          <w:szCs w:val="28"/>
        </w:rPr>
        <w:t>send</w:t>
      </w:r>
      <w:r w:rsidR="00B37C4C">
        <w:rPr>
          <w:rFonts w:ascii="Times New Roman" w:hAnsi="Times New Roman" w:cs="Times New Roman"/>
          <w:sz w:val="28"/>
          <w:szCs w:val="28"/>
        </w:rPr>
        <w:t>s</w:t>
      </w:r>
      <w:r w:rsidR="002C48B8">
        <w:rPr>
          <w:rFonts w:ascii="Times New Roman" w:hAnsi="Times New Roman" w:cs="Times New Roman"/>
          <w:sz w:val="28"/>
          <w:szCs w:val="28"/>
        </w:rPr>
        <w:t xml:space="preserve"> </w:t>
      </w:r>
      <w:r w:rsidR="00B37C4C">
        <w:rPr>
          <w:rFonts w:ascii="Times New Roman" w:hAnsi="Times New Roman" w:cs="Times New Roman"/>
          <w:sz w:val="28"/>
          <w:szCs w:val="28"/>
        </w:rPr>
        <w:t xml:space="preserve">its </w:t>
      </w:r>
      <w:r w:rsidR="002C48B8">
        <w:rPr>
          <w:rFonts w:ascii="Times New Roman" w:hAnsi="Times New Roman" w:cs="Times New Roman"/>
          <w:sz w:val="28"/>
          <w:szCs w:val="28"/>
        </w:rPr>
        <w:t>children to universities</w:t>
      </w:r>
      <w:r w:rsidR="00AC2753">
        <w:rPr>
          <w:rFonts w:ascii="Times New Roman" w:hAnsi="Times New Roman" w:cs="Times New Roman"/>
          <w:sz w:val="28"/>
          <w:szCs w:val="28"/>
        </w:rPr>
        <w:t xml:space="preserve"> (</w:t>
      </w:r>
      <w:r w:rsidR="00895EB1">
        <w:rPr>
          <w:rFonts w:ascii="Times New Roman" w:hAnsi="Times New Roman" w:cs="Times New Roman"/>
          <w:sz w:val="28"/>
          <w:szCs w:val="28"/>
        </w:rPr>
        <w:t>Bennell</w:t>
      </w:r>
      <w:r w:rsidR="00AC2753">
        <w:rPr>
          <w:rFonts w:ascii="Times New Roman" w:hAnsi="Times New Roman" w:cs="Times New Roman"/>
          <w:sz w:val="28"/>
          <w:szCs w:val="28"/>
        </w:rPr>
        <w:t xml:space="preserve">, </w:t>
      </w:r>
      <w:r w:rsidR="009F6535">
        <w:rPr>
          <w:rFonts w:ascii="Times New Roman" w:hAnsi="Times New Roman" w:cs="Times New Roman"/>
          <w:sz w:val="28"/>
          <w:szCs w:val="28"/>
        </w:rPr>
        <w:t>2020a)</w:t>
      </w:r>
      <w:r w:rsidR="002C48B8">
        <w:rPr>
          <w:rFonts w:ascii="Times New Roman" w:hAnsi="Times New Roman" w:cs="Times New Roman"/>
          <w:sz w:val="28"/>
          <w:szCs w:val="28"/>
        </w:rPr>
        <w:t xml:space="preserve">. </w:t>
      </w:r>
      <w:r w:rsidR="000B2594">
        <w:rPr>
          <w:rFonts w:ascii="Times New Roman" w:hAnsi="Times New Roman" w:cs="Times New Roman"/>
          <w:sz w:val="28"/>
          <w:szCs w:val="28"/>
        </w:rPr>
        <w:t xml:space="preserve">Most </w:t>
      </w:r>
      <w:r w:rsidR="00E9652E">
        <w:rPr>
          <w:rFonts w:ascii="Times New Roman" w:hAnsi="Times New Roman" w:cs="Times New Roman"/>
          <w:sz w:val="28"/>
          <w:szCs w:val="28"/>
        </w:rPr>
        <w:t>g</w:t>
      </w:r>
      <w:r w:rsidR="002C48B8">
        <w:rPr>
          <w:rFonts w:ascii="Times New Roman" w:hAnsi="Times New Roman" w:cs="Times New Roman"/>
          <w:sz w:val="28"/>
          <w:szCs w:val="28"/>
        </w:rPr>
        <w:t xml:space="preserve">overnments have generally resisted any attempts to privatise training provision.    </w:t>
      </w:r>
      <w:r w:rsidR="006C390E">
        <w:rPr>
          <w:rFonts w:ascii="Times New Roman" w:hAnsi="Times New Roman" w:cs="Times New Roman"/>
          <w:sz w:val="28"/>
          <w:szCs w:val="28"/>
        </w:rPr>
        <w:t xml:space="preserve"> </w:t>
      </w:r>
      <w:r w:rsidR="0042445B" w:rsidRPr="00626AF8">
        <w:rPr>
          <w:rFonts w:ascii="Times New Roman" w:hAnsi="Times New Roman" w:cs="Times New Roman"/>
          <w:sz w:val="28"/>
          <w:szCs w:val="28"/>
        </w:rPr>
        <w:t xml:space="preserve"> </w:t>
      </w:r>
    </w:p>
    <w:p w:rsidR="00B639C5" w:rsidRPr="00DA3856" w:rsidRDefault="0042445B" w:rsidP="002D33ED">
      <w:pPr>
        <w:spacing w:line="360" w:lineRule="auto"/>
        <w:jc w:val="both"/>
        <w:rPr>
          <w:rFonts w:ascii="Times New Roman" w:hAnsi="Times New Roman" w:cs="Times New Roman"/>
          <w:i/>
          <w:sz w:val="28"/>
          <w:szCs w:val="28"/>
        </w:rPr>
      </w:pPr>
      <w:r w:rsidRPr="00DA3856">
        <w:rPr>
          <w:rFonts w:ascii="Times New Roman" w:hAnsi="Times New Roman" w:cs="Times New Roman"/>
          <w:i/>
          <w:sz w:val="28"/>
          <w:szCs w:val="28"/>
        </w:rPr>
        <w:t>Overall c</w:t>
      </w:r>
      <w:r w:rsidR="00B639C5" w:rsidRPr="00DA3856">
        <w:rPr>
          <w:rFonts w:ascii="Times New Roman" w:hAnsi="Times New Roman" w:cs="Times New Roman"/>
          <w:i/>
          <w:sz w:val="28"/>
          <w:szCs w:val="28"/>
        </w:rPr>
        <w:t>oncept</w:t>
      </w:r>
      <w:r w:rsidRPr="00DA3856">
        <w:rPr>
          <w:rFonts w:ascii="Times New Roman" w:hAnsi="Times New Roman" w:cs="Times New Roman"/>
          <w:i/>
          <w:sz w:val="28"/>
          <w:szCs w:val="28"/>
        </w:rPr>
        <w:t xml:space="preserve">ualisation </w:t>
      </w:r>
      <w:r w:rsidR="00B639C5" w:rsidRPr="00DA3856">
        <w:rPr>
          <w:rFonts w:ascii="Times New Roman" w:hAnsi="Times New Roman" w:cs="Times New Roman"/>
          <w:i/>
          <w:sz w:val="28"/>
          <w:szCs w:val="28"/>
        </w:rPr>
        <w:t>of the skills development process</w:t>
      </w:r>
    </w:p>
    <w:p w:rsidR="00B639C5" w:rsidRDefault="00353C5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AC2753">
        <w:rPr>
          <w:rFonts w:ascii="Times New Roman" w:hAnsi="Times New Roman" w:cs="Times New Roman"/>
          <w:sz w:val="28"/>
          <w:szCs w:val="28"/>
        </w:rPr>
        <w:t xml:space="preserve">SBAR </w:t>
      </w:r>
      <w:r w:rsidR="00FD0F8A">
        <w:rPr>
          <w:rFonts w:ascii="Times New Roman" w:hAnsi="Times New Roman" w:cs="Times New Roman"/>
          <w:sz w:val="28"/>
          <w:szCs w:val="28"/>
        </w:rPr>
        <w:t>is subtitled ‘</w:t>
      </w:r>
      <w:r w:rsidR="0042445B" w:rsidRPr="0042445B">
        <w:rPr>
          <w:rFonts w:ascii="Times New Roman" w:hAnsi="Times New Roman" w:cs="Times New Roman"/>
          <w:sz w:val="28"/>
          <w:szCs w:val="28"/>
        </w:rPr>
        <w:t>Skills for Productivity, Inclusion and Adaptability</w:t>
      </w:r>
      <w:r w:rsidR="00FD0F8A">
        <w:rPr>
          <w:rFonts w:ascii="Times New Roman" w:hAnsi="Times New Roman" w:cs="Times New Roman"/>
          <w:sz w:val="28"/>
          <w:szCs w:val="28"/>
        </w:rPr>
        <w:t>’</w:t>
      </w:r>
      <w:r w:rsidR="0042445B">
        <w:rPr>
          <w:rFonts w:ascii="Times New Roman" w:hAnsi="Times New Roman" w:cs="Times New Roman"/>
          <w:sz w:val="28"/>
          <w:szCs w:val="28"/>
        </w:rPr>
        <w:t>.</w:t>
      </w:r>
      <w:r w:rsidR="00FD0F8A">
        <w:rPr>
          <w:rFonts w:ascii="Times New Roman" w:hAnsi="Times New Roman" w:cs="Times New Roman"/>
          <w:sz w:val="28"/>
          <w:szCs w:val="28"/>
        </w:rPr>
        <w:t xml:space="preserve"> Unlike the VET</w:t>
      </w:r>
      <w:r w:rsidR="00AC2753">
        <w:rPr>
          <w:rFonts w:ascii="Times New Roman" w:hAnsi="Times New Roman" w:cs="Times New Roman"/>
          <w:sz w:val="28"/>
          <w:szCs w:val="28"/>
        </w:rPr>
        <w:t>SPP,</w:t>
      </w:r>
      <w:r w:rsidR="00FD0F8A">
        <w:rPr>
          <w:rFonts w:ascii="Times New Roman" w:hAnsi="Times New Roman" w:cs="Times New Roman"/>
          <w:sz w:val="28"/>
          <w:szCs w:val="28"/>
        </w:rPr>
        <w:t xml:space="preserve"> </w:t>
      </w:r>
      <w:r w:rsidR="00AC2753">
        <w:rPr>
          <w:rFonts w:ascii="Times New Roman" w:hAnsi="Times New Roman" w:cs="Times New Roman"/>
          <w:sz w:val="28"/>
          <w:szCs w:val="28"/>
        </w:rPr>
        <w:t>it</w:t>
      </w:r>
      <w:r w:rsidR="00FD0F8A">
        <w:rPr>
          <w:rFonts w:ascii="Times New Roman" w:hAnsi="Times New Roman" w:cs="Times New Roman"/>
          <w:sz w:val="28"/>
          <w:szCs w:val="28"/>
        </w:rPr>
        <w:t xml:space="preserve"> pla</w:t>
      </w:r>
      <w:r w:rsidR="00F0540C">
        <w:rPr>
          <w:rFonts w:ascii="Times New Roman" w:hAnsi="Times New Roman" w:cs="Times New Roman"/>
          <w:sz w:val="28"/>
          <w:szCs w:val="28"/>
        </w:rPr>
        <w:t>ces considerably more emphasis o</w:t>
      </w:r>
      <w:r w:rsidR="00FD0F8A">
        <w:rPr>
          <w:rFonts w:ascii="Times New Roman" w:hAnsi="Times New Roman" w:cs="Times New Roman"/>
          <w:sz w:val="28"/>
          <w:szCs w:val="28"/>
        </w:rPr>
        <w:t xml:space="preserve">n the role of skills training in improving the inclusion of the poor and anticipating future skill requirements. It is for this reason that </w:t>
      </w:r>
      <w:r w:rsidR="0042445B" w:rsidRPr="0042445B">
        <w:rPr>
          <w:rFonts w:ascii="Times New Roman" w:hAnsi="Times New Roman" w:cs="Times New Roman"/>
          <w:sz w:val="28"/>
          <w:szCs w:val="28"/>
        </w:rPr>
        <w:t xml:space="preserve">VET </w:t>
      </w:r>
      <w:r w:rsidR="00FD0F8A">
        <w:rPr>
          <w:rFonts w:ascii="Times New Roman" w:hAnsi="Times New Roman" w:cs="Times New Roman"/>
          <w:sz w:val="28"/>
          <w:szCs w:val="28"/>
        </w:rPr>
        <w:t xml:space="preserve">is </w:t>
      </w:r>
      <w:r w:rsidR="0042445B" w:rsidRPr="0042445B">
        <w:rPr>
          <w:rFonts w:ascii="Times New Roman" w:hAnsi="Times New Roman" w:cs="Times New Roman"/>
          <w:sz w:val="28"/>
          <w:szCs w:val="28"/>
        </w:rPr>
        <w:t>no longer dealt with in a separate</w:t>
      </w:r>
      <w:r w:rsidR="00B37C4C">
        <w:rPr>
          <w:rFonts w:ascii="Times New Roman" w:hAnsi="Times New Roman" w:cs="Times New Roman"/>
          <w:sz w:val="28"/>
          <w:szCs w:val="28"/>
        </w:rPr>
        <w:t>, stand-alone</w:t>
      </w:r>
      <w:r w:rsidR="0042445B" w:rsidRPr="0042445B">
        <w:rPr>
          <w:rFonts w:ascii="Times New Roman" w:hAnsi="Times New Roman" w:cs="Times New Roman"/>
          <w:sz w:val="28"/>
          <w:szCs w:val="28"/>
        </w:rPr>
        <w:t xml:space="preserve"> report</w:t>
      </w:r>
      <w:r w:rsidR="00FD0F8A">
        <w:rPr>
          <w:rFonts w:ascii="Times New Roman" w:hAnsi="Times New Roman" w:cs="Times New Roman"/>
          <w:sz w:val="28"/>
          <w:szCs w:val="28"/>
        </w:rPr>
        <w:t xml:space="preserve"> but </w:t>
      </w:r>
      <w:r w:rsidR="00B37C4C">
        <w:rPr>
          <w:rFonts w:ascii="Times New Roman" w:hAnsi="Times New Roman" w:cs="Times New Roman"/>
          <w:sz w:val="28"/>
          <w:szCs w:val="28"/>
        </w:rPr>
        <w:t xml:space="preserve">is </w:t>
      </w:r>
      <w:r w:rsidR="00FD0F8A">
        <w:rPr>
          <w:rFonts w:ascii="Times New Roman" w:hAnsi="Times New Roman" w:cs="Times New Roman"/>
          <w:sz w:val="28"/>
          <w:szCs w:val="28"/>
        </w:rPr>
        <w:t>included in a report</w:t>
      </w:r>
      <w:r w:rsidR="00F0540C">
        <w:rPr>
          <w:rFonts w:ascii="Times New Roman" w:hAnsi="Times New Roman" w:cs="Times New Roman"/>
          <w:sz w:val="28"/>
          <w:szCs w:val="28"/>
        </w:rPr>
        <w:t xml:space="preserve"> format</w:t>
      </w:r>
      <w:r w:rsidR="00FD0F8A">
        <w:rPr>
          <w:rFonts w:ascii="Times New Roman" w:hAnsi="Times New Roman" w:cs="Times New Roman"/>
          <w:sz w:val="28"/>
          <w:szCs w:val="28"/>
        </w:rPr>
        <w:t xml:space="preserve"> that </w:t>
      </w:r>
      <w:r w:rsidR="009F6535">
        <w:rPr>
          <w:rFonts w:ascii="Times New Roman" w:hAnsi="Times New Roman" w:cs="Times New Roman"/>
          <w:sz w:val="28"/>
          <w:szCs w:val="28"/>
        </w:rPr>
        <w:t xml:space="preserve">tries to </w:t>
      </w:r>
      <w:r w:rsidR="00FD0F8A">
        <w:rPr>
          <w:rFonts w:ascii="Times New Roman" w:hAnsi="Times New Roman" w:cs="Times New Roman"/>
          <w:sz w:val="28"/>
          <w:szCs w:val="28"/>
        </w:rPr>
        <w:t xml:space="preserve">cover </w:t>
      </w:r>
      <w:r w:rsidR="00842FD5">
        <w:rPr>
          <w:rFonts w:ascii="Times New Roman" w:hAnsi="Times New Roman" w:cs="Times New Roman"/>
          <w:sz w:val="28"/>
          <w:szCs w:val="28"/>
        </w:rPr>
        <w:t xml:space="preserve">national </w:t>
      </w:r>
      <w:r w:rsidR="00FD0F8A">
        <w:rPr>
          <w:rFonts w:ascii="Times New Roman" w:hAnsi="Times New Roman" w:cs="Times New Roman"/>
          <w:sz w:val="28"/>
          <w:szCs w:val="28"/>
        </w:rPr>
        <w:lastRenderedPageBreak/>
        <w:t xml:space="preserve">skills development as a whole. </w:t>
      </w:r>
      <w:r w:rsidR="007E7B27">
        <w:rPr>
          <w:rFonts w:ascii="Times New Roman" w:hAnsi="Times New Roman" w:cs="Times New Roman"/>
          <w:sz w:val="28"/>
          <w:szCs w:val="28"/>
        </w:rPr>
        <w:t>While this is a</w:t>
      </w:r>
      <w:r w:rsidR="00842FD5">
        <w:rPr>
          <w:rFonts w:ascii="Times New Roman" w:hAnsi="Times New Roman" w:cs="Times New Roman"/>
          <w:sz w:val="28"/>
          <w:szCs w:val="28"/>
        </w:rPr>
        <w:t>n</w:t>
      </w:r>
      <w:r w:rsidR="007E7B27">
        <w:rPr>
          <w:rFonts w:ascii="Times New Roman" w:hAnsi="Times New Roman" w:cs="Times New Roman"/>
          <w:sz w:val="28"/>
          <w:szCs w:val="28"/>
        </w:rPr>
        <w:t xml:space="preserve"> improvement, what is still </w:t>
      </w:r>
      <w:r w:rsidR="00E9652E">
        <w:rPr>
          <w:rFonts w:ascii="Times New Roman" w:hAnsi="Times New Roman" w:cs="Times New Roman"/>
          <w:sz w:val="28"/>
          <w:szCs w:val="28"/>
        </w:rPr>
        <w:t xml:space="preserve">missing </w:t>
      </w:r>
      <w:r w:rsidR="007E7B27">
        <w:rPr>
          <w:rFonts w:ascii="Times New Roman" w:hAnsi="Times New Roman" w:cs="Times New Roman"/>
          <w:sz w:val="28"/>
          <w:szCs w:val="28"/>
        </w:rPr>
        <w:t xml:space="preserve">is a </w:t>
      </w:r>
      <w:r w:rsidR="00B639C5">
        <w:rPr>
          <w:rFonts w:ascii="Times New Roman" w:hAnsi="Times New Roman" w:cs="Times New Roman"/>
          <w:sz w:val="28"/>
          <w:szCs w:val="28"/>
        </w:rPr>
        <w:t xml:space="preserve">deeper analysis of </w:t>
      </w:r>
      <w:r w:rsidR="00842FD5">
        <w:rPr>
          <w:rFonts w:ascii="Times New Roman" w:hAnsi="Times New Roman" w:cs="Times New Roman"/>
          <w:sz w:val="28"/>
          <w:szCs w:val="28"/>
        </w:rPr>
        <w:t xml:space="preserve">the </w:t>
      </w:r>
      <w:r w:rsidR="00B639C5">
        <w:rPr>
          <w:rFonts w:ascii="Times New Roman" w:hAnsi="Times New Roman" w:cs="Times New Roman"/>
          <w:sz w:val="28"/>
          <w:szCs w:val="28"/>
        </w:rPr>
        <w:t>skills development process and</w:t>
      </w:r>
      <w:r w:rsidR="007E7B27">
        <w:rPr>
          <w:rFonts w:ascii="Times New Roman" w:hAnsi="Times New Roman" w:cs="Times New Roman"/>
          <w:sz w:val="28"/>
          <w:szCs w:val="28"/>
        </w:rPr>
        <w:t>,</w:t>
      </w:r>
      <w:r w:rsidR="00B639C5">
        <w:rPr>
          <w:rFonts w:ascii="Times New Roman" w:hAnsi="Times New Roman" w:cs="Times New Roman"/>
          <w:sz w:val="28"/>
          <w:szCs w:val="28"/>
        </w:rPr>
        <w:t xml:space="preserve"> in particular</w:t>
      </w:r>
      <w:r w:rsidR="007E7B27">
        <w:rPr>
          <w:rFonts w:ascii="Times New Roman" w:hAnsi="Times New Roman" w:cs="Times New Roman"/>
          <w:sz w:val="28"/>
          <w:szCs w:val="28"/>
        </w:rPr>
        <w:t>,</w:t>
      </w:r>
      <w:r w:rsidR="00B639C5">
        <w:rPr>
          <w:rFonts w:ascii="Times New Roman" w:hAnsi="Times New Roman" w:cs="Times New Roman"/>
          <w:sz w:val="28"/>
          <w:szCs w:val="28"/>
        </w:rPr>
        <w:t xml:space="preserve"> learning processes a</w:t>
      </w:r>
      <w:r w:rsidR="007E7B27">
        <w:rPr>
          <w:rFonts w:ascii="Times New Roman" w:hAnsi="Times New Roman" w:cs="Times New Roman"/>
          <w:sz w:val="28"/>
          <w:szCs w:val="28"/>
        </w:rPr>
        <w:t>t</w:t>
      </w:r>
      <w:r w:rsidR="00B639C5">
        <w:rPr>
          <w:rFonts w:ascii="Times New Roman" w:hAnsi="Times New Roman" w:cs="Times New Roman"/>
          <w:sz w:val="28"/>
          <w:szCs w:val="28"/>
        </w:rPr>
        <w:t xml:space="preserve"> national, institutional and individual levels.</w:t>
      </w:r>
    </w:p>
    <w:p w:rsidR="00210B3E" w:rsidRDefault="007E7B27"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Three particular issues stand</w:t>
      </w:r>
      <w:r w:rsidR="00353C5E">
        <w:rPr>
          <w:rFonts w:ascii="Times New Roman" w:hAnsi="Times New Roman" w:cs="Times New Roman"/>
          <w:sz w:val="28"/>
          <w:szCs w:val="28"/>
        </w:rPr>
        <w:t>out</w:t>
      </w:r>
      <w:r>
        <w:rPr>
          <w:rFonts w:ascii="Times New Roman" w:hAnsi="Times New Roman" w:cs="Times New Roman"/>
          <w:sz w:val="28"/>
          <w:szCs w:val="28"/>
        </w:rPr>
        <w:t>.</w:t>
      </w:r>
      <w:r w:rsidR="00210B3E">
        <w:rPr>
          <w:rFonts w:ascii="Times New Roman" w:hAnsi="Times New Roman" w:cs="Times New Roman"/>
          <w:sz w:val="28"/>
          <w:szCs w:val="28"/>
        </w:rPr>
        <w:t xml:space="preserve"> Firstly, the compartmentalisation of skills into </w:t>
      </w:r>
      <w:r w:rsidR="009F6535">
        <w:rPr>
          <w:rFonts w:ascii="Times New Roman" w:hAnsi="Times New Roman" w:cs="Times New Roman"/>
          <w:sz w:val="28"/>
          <w:szCs w:val="28"/>
        </w:rPr>
        <w:t xml:space="preserve">three types, namely </w:t>
      </w:r>
      <w:r w:rsidR="00210B3E">
        <w:rPr>
          <w:rFonts w:ascii="Times New Roman" w:hAnsi="Times New Roman" w:cs="Times New Roman"/>
          <w:sz w:val="28"/>
          <w:szCs w:val="28"/>
        </w:rPr>
        <w:t xml:space="preserve">foundational, TVET and </w:t>
      </w:r>
      <w:r w:rsidR="006538D5">
        <w:rPr>
          <w:rFonts w:ascii="Times New Roman" w:hAnsi="Times New Roman" w:cs="Times New Roman"/>
          <w:sz w:val="28"/>
          <w:szCs w:val="28"/>
        </w:rPr>
        <w:t>higher education</w:t>
      </w:r>
      <w:r w:rsidR="00210B3E">
        <w:rPr>
          <w:rFonts w:ascii="Times New Roman" w:hAnsi="Times New Roman" w:cs="Times New Roman"/>
          <w:sz w:val="28"/>
          <w:szCs w:val="28"/>
        </w:rPr>
        <w:t xml:space="preserve"> is </w:t>
      </w:r>
      <w:r w:rsidR="00B37C4C">
        <w:rPr>
          <w:rFonts w:ascii="Times New Roman" w:hAnsi="Times New Roman" w:cs="Times New Roman"/>
          <w:sz w:val="28"/>
          <w:szCs w:val="28"/>
        </w:rPr>
        <w:t xml:space="preserve">still </w:t>
      </w:r>
      <w:r w:rsidR="00210B3E">
        <w:rPr>
          <w:rFonts w:ascii="Times New Roman" w:hAnsi="Times New Roman" w:cs="Times New Roman"/>
          <w:sz w:val="28"/>
          <w:szCs w:val="28"/>
        </w:rPr>
        <w:t xml:space="preserve">too narrow and simplistic. A </w:t>
      </w:r>
      <w:r w:rsidR="00C213CB">
        <w:rPr>
          <w:rFonts w:ascii="Times New Roman" w:hAnsi="Times New Roman" w:cs="Times New Roman"/>
          <w:sz w:val="28"/>
          <w:szCs w:val="28"/>
        </w:rPr>
        <w:t xml:space="preserve">more </w:t>
      </w:r>
      <w:r w:rsidR="00210B3E">
        <w:rPr>
          <w:rFonts w:ascii="Times New Roman" w:hAnsi="Times New Roman" w:cs="Times New Roman"/>
          <w:sz w:val="28"/>
          <w:szCs w:val="28"/>
        </w:rPr>
        <w:t>holistic conceptualisation is required which in</w:t>
      </w:r>
      <w:r w:rsidR="00C213CB">
        <w:rPr>
          <w:rFonts w:ascii="Times New Roman" w:hAnsi="Times New Roman" w:cs="Times New Roman"/>
          <w:sz w:val="28"/>
          <w:szCs w:val="28"/>
        </w:rPr>
        <w:t xml:space="preserve">tegrates </w:t>
      </w:r>
      <w:r w:rsidR="00210B3E">
        <w:rPr>
          <w:rFonts w:ascii="Times New Roman" w:hAnsi="Times New Roman" w:cs="Times New Roman"/>
          <w:sz w:val="28"/>
          <w:szCs w:val="28"/>
        </w:rPr>
        <w:t xml:space="preserve">skills development </w:t>
      </w:r>
      <w:r w:rsidR="00353C5E">
        <w:rPr>
          <w:rFonts w:ascii="Times New Roman" w:hAnsi="Times New Roman" w:cs="Times New Roman"/>
          <w:sz w:val="28"/>
          <w:szCs w:val="28"/>
        </w:rPr>
        <w:t xml:space="preserve">with </w:t>
      </w:r>
      <w:r w:rsidR="00210B3E">
        <w:rPr>
          <w:rFonts w:ascii="Times New Roman" w:hAnsi="Times New Roman" w:cs="Times New Roman"/>
          <w:sz w:val="28"/>
          <w:szCs w:val="28"/>
        </w:rPr>
        <w:t xml:space="preserve">the </w:t>
      </w:r>
      <w:r w:rsidR="00C213CB">
        <w:rPr>
          <w:rFonts w:ascii="Times New Roman" w:hAnsi="Times New Roman" w:cs="Times New Roman"/>
          <w:sz w:val="28"/>
          <w:szCs w:val="28"/>
        </w:rPr>
        <w:t xml:space="preserve">much broader </w:t>
      </w:r>
      <w:r w:rsidR="00210B3E">
        <w:rPr>
          <w:rFonts w:ascii="Times New Roman" w:hAnsi="Times New Roman" w:cs="Times New Roman"/>
          <w:sz w:val="28"/>
          <w:szCs w:val="28"/>
        </w:rPr>
        <w:t xml:space="preserve">process of capacity development </w:t>
      </w:r>
      <w:r w:rsidR="00C213CB">
        <w:rPr>
          <w:rFonts w:ascii="Times New Roman" w:hAnsi="Times New Roman" w:cs="Times New Roman"/>
          <w:sz w:val="28"/>
          <w:szCs w:val="28"/>
        </w:rPr>
        <w:t xml:space="preserve">and economic development as a whole </w:t>
      </w:r>
      <w:r w:rsidR="00210B3E">
        <w:rPr>
          <w:rFonts w:ascii="Times New Roman" w:hAnsi="Times New Roman" w:cs="Times New Roman"/>
          <w:sz w:val="28"/>
          <w:szCs w:val="28"/>
        </w:rPr>
        <w:t>and</w:t>
      </w:r>
      <w:r w:rsidR="00C213CB">
        <w:rPr>
          <w:rFonts w:ascii="Times New Roman" w:hAnsi="Times New Roman" w:cs="Times New Roman"/>
          <w:sz w:val="28"/>
          <w:szCs w:val="28"/>
        </w:rPr>
        <w:t xml:space="preserve"> is based on a coherent skills development framework centred on </w:t>
      </w:r>
      <w:r w:rsidR="00AC2753">
        <w:rPr>
          <w:rFonts w:ascii="Times New Roman" w:hAnsi="Times New Roman" w:cs="Times New Roman"/>
          <w:sz w:val="28"/>
          <w:szCs w:val="28"/>
        </w:rPr>
        <w:t>well-</w:t>
      </w:r>
      <w:r w:rsidR="00C213CB">
        <w:rPr>
          <w:rFonts w:ascii="Times New Roman" w:hAnsi="Times New Roman" w:cs="Times New Roman"/>
          <w:sz w:val="28"/>
          <w:szCs w:val="28"/>
        </w:rPr>
        <w:t>defined occupational and job-related skills</w:t>
      </w:r>
      <w:r w:rsidR="00A80A24">
        <w:rPr>
          <w:rFonts w:ascii="Times New Roman" w:hAnsi="Times New Roman" w:cs="Times New Roman"/>
          <w:sz w:val="28"/>
          <w:szCs w:val="28"/>
        </w:rPr>
        <w:t xml:space="preserve"> not just in the private sector (which is the primary focus of the </w:t>
      </w:r>
      <w:r w:rsidR="009F6535">
        <w:rPr>
          <w:rFonts w:ascii="Times New Roman" w:hAnsi="Times New Roman" w:cs="Times New Roman"/>
          <w:sz w:val="28"/>
          <w:szCs w:val="28"/>
        </w:rPr>
        <w:t>SBAR</w:t>
      </w:r>
      <w:r w:rsidR="00A80A24">
        <w:rPr>
          <w:rFonts w:ascii="Times New Roman" w:hAnsi="Times New Roman" w:cs="Times New Roman"/>
          <w:sz w:val="28"/>
          <w:szCs w:val="28"/>
        </w:rPr>
        <w:t xml:space="preserve">) but also the public sector which continues to employ the majority of skilled workers in </w:t>
      </w:r>
      <w:r w:rsidR="00D2510B">
        <w:rPr>
          <w:rFonts w:ascii="Times New Roman" w:hAnsi="Times New Roman" w:cs="Times New Roman"/>
          <w:sz w:val="28"/>
          <w:szCs w:val="28"/>
        </w:rPr>
        <w:t>SSA</w:t>
      </w:r>
      <w:r w:rsidR="00A80A24">
        <w:rPr>
          <w:rFonts w:ascii="Times New Roman" w:hAnsi="Times New Roman" w:cs="Times New Roman"/>
          <w:sz w:val="28"/>
          <w:szCs w:val="28"/>
        </w:rPr>
        <w:t>.</w:t>
      </w:r>
      <w:r w:rsidR="00C213CB">
        <w:rPr>
          <w:rFonts w:ascii="Times New Roman" w:hAnsi="Times New Roman" w:cs="Times New Roman"/>
          <w:sz w:val="28"/>
          <w:szCs w:val="28"/>
        </w:rPr>
        <w:t xml:space="preserve"> </w:t>
      </w:r>
      <w:r w:rsidR="00210B3E">
        <w:rPr>
          <w:rFonts w:ascii="Times New Roman" w:hAnsi="Times New Roman" w:cs="Times New Roman"/>
          <w:sz w:val="28"/>
          <w:szCs w:val="28"/>
        </w:rPr>
        <w:t xml:space="preserve">   </w:t>
      </w:r>
    </w:p>
    <w:p w:rsidR="00507D26" w:rsidRDefault="00210B3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Secondly, </w:t>
      </w:r>
      <w:r w:rsidR="00507D26">
        <w:rPr>
          <w:rFonts w:ascii="Times New Roman" w:hAnsi="Times New Roman" w:cs="Times New Roman"/>
          <w:sz w:val="28"/>
          <w:szCs w:val="28"/>
        </w:rPr>
        <w:t>in the context of rapid economic liberalisation</w:t>
      </w:r>
      <w:r>
        <w:rPr>
          <w:rFonts w:ascii="Times New Roman" w:hAnsi="Times New Roman" w:cs="Times New Roman"/>
          <w:sz w:val="28"/>
          <w:szCs w:val="28"/>
        </w:rPr>
        <w:t>,</w:t>
      </w:r>
      <w:r w:rsidR="00507D26">
        <w:rPr>
          <w:rFonts w:ascii="Times New Roman" w:hAnsi="Times New Roman" w:cs="Times New Roman"/>
          <w:sz w:val="28"/>
          <w:szCs w:val="28"/>
        </w:rPr>
        <w:t xml:space="preserve"> what knowledge, skills and attitudes are needed in order to accelerate </w:t>
      </w:r>
      <w:r w:rsidR="00704576">
        <w:rPr>
          <w:rFonts w:ascii="Times New Roman" w:hAnsi="Times New Roman" w:cs="Times New Roman"/>
          <w:sz w:val="28"/>
          <w:szCs w:val="28"/>
        </w:rPr>
        <w:t xml:space="preserve">robust </w:t>
      </w:r>
      <w:r w:rsidR="00507D26">
        <w:rPr>
          <w:rFonts w:ascii="Times New Roman" w:hAnsi="Times New Roman" w:cs="Times New Roman"/>
          <w:sz w:val="28"/>
          <w:szCs w:val="28"/>
        </w:rPr>
        <w:t>capitalist development especially in the formal sector? Comprehensive skills development programmes</w:t>
      </w:r>
      <w:r w:rsidR="009F6535">
        <w:rPr>
          <w:rFonts w:ascii="Times New Roman" w:hAnsi="Times New Roman" w:cs="Times New Roman"/>
          <w:sz w:val="28"/>
          <w:szCs w:val="28"/>
        </w:rPr>
        <w:t xml:space="preserve"> in SSA</w:t>
      </w:r>
      <w:r w:rsidR="00507D26">
        <w:rPr>
          <w:rFonts w:ascii="Times New Roman" w:hAnsi="Times New Roman" w:cs="Times New Roman"/>
          <w:sz w:val="28"/>
          <w:szCs w:val="28"/>
        </w:rPr>
        <w:t xml:space="preserve"> should nurture the development of world class business and management skills</w:t>
      </w:r>
      <w:r>
        <w:rPr>
          <w:rFonts w:ascii="Times New Roman" w:hAnsi="Times New Roman" w:cs="Times New Roman"/>
          <w:sz w:val="28"/>
          <w:szCs w:val="28"/>
        </w:rPr>
        <w:t>.</w:t>
      </w:r>
      <w:r w:rsidR="00507D26">
        <w:rPr>
          <w:rFonts w:ascii="Times New Roman" w:hAnsi="Times New Roman" w:cs="Times New Roman"/>
          <w:sz w:val="28"/>
          <w:szCs w:val="28"/>
        </w:rPr>
        <w:t xml:space="preserve"> While there has been rapid growth in business-related degree and diploma programmes provided mainly by the private sector</w:t>
      </w:r>
      <w:r w:rsidR="00D2510B">
        <w:rPr>
          <w:rFonts w:ascii="Times New Roman" w:hAnsi="Times New Roman" w:cs="Times New Roman"/>
          <w:sz w:val="28"/>
          <w:szCs w:val="28"/>
        </w:rPr>
        <w:t xml:space="preserve"> in SSA especially during the last decade</w:t>
      </w:r>
      <w:r w:rsidR="00507D26">
        <w:rPr>
          <w:rFonts w:ascii="Times New Roman" w:hAnsi="Times New Roman" w:cs="Times New Roman"/>
          <w:sz w:val="28"/>
          <w:szCs w:val="28"/>
        </w:rPr>
        <w:t xml:space="preserve">, the access </w:t>
      </w:r>
      <w:r>
        <w:rPr>
          <w:rFonts w:ascii="Times New Roman" w:hAnsi="Times New Roman" w:cs="Times New Roman"/>
          <w:sz w:val="28"/>
          <w:szCs w:val="28"/>
        </w:rPr>
        <w:t xml:space="preserve">of talented African entrepreneurs and managers </w:t>
      </w:r>
      <w:r w:rsidR="00507D26">
        <w:rPr>
          <w:rFonts w:ascii="Times New Roman" w:hAnsi="Times New Roman" w:cs="Times New Roman"/>
          <w:sz w:val="28"/>
          <w:szCs w:val="28"/>
        </w:rPr>
        <w:t xml:space="preserve">to </w:t>
      </w:r>
      <w:r w:rsidR="00D2510B">
        <w:rPr>
          <w:rFonts w:ascii="Times New Roman" w:hAnsi="Times New Roman" w:cs="Times New Roman"/>
          <w:sz w:val="28"/>
          <w:szCs w:val="28"/>
        </w:rPr>
        <w:t xml:space="preserve">high </w:t>
      </w:r>
      <w:r w:rsidR="00507D26">
        <w:rPr>
          <w:rFonts w:ascii="Times New Roman" w:hAnsi="Times New Roman" w:cs="Times New Roman"/>
          <w:sz w:val="28"/>
          <w:szCs w:val="28"/>
        </w:rPr>
        <w:t xml:space="preserve">quality </w:t>
      </w:r>
      <w:r>
        <w:rPr>
          <w:rFonts w:ascii="Times New Roman" w:hAnsi="Times New Roman" w:cs="Times New Roman"/>
          <w:sz w:val="28"/>
          <w:szCs w:val="28"/>
        </w:rPr>
        <w:t>business management both nationally and i</w:t>
      </w:r>
      <w:r w:rsidR="00DA3856">
        <w:rPr>
          <w:rFonts w:ascii="Times New Roman" w:hAnsi="Times New Roman" w:cs="Times New Roman"/>
          <w:sz w:val="28"/>
          <w:szCs w:val="28"/>
        </w:rPr>
        <w:t>nternationally remains limited.</w:t>
      </w:r>
    </w:p>
    <w:p w:rsidR="00CB392B" w:rsidRDefault="00E36D8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Thirdly, </w:t>
      </w:r>
      <w:r w:rsidR="00B73CCB">
        <w:rPr>
          <w:rFonts w:ascii="Times New Roman" w:hAnsi="Times New Roman" w:cs="Times New Roman"/>
          <w:sz w:val="28"/>
          <w:szCs w:val="28"/>
        </w:rPr>
        <w:t>the SBA</w:t>
      </w:r>
      <w:r w:rsidR="009F6535">
        <w:rPr>
          <w:rFonts w:ascii="Times New Roman" w:hAnsi="Times New Roman" w:cs="Times New Roman"/>
          <w:sz w:val="28"/>
          <w:szCs w:val="28"/>
        </w:rPr>
        <w:t>R</w:t>
      </w:r>
      <w:r w:rsidR="00B73CCB">
        <w:rPr>
          <w:rFonts w:ascii="Times New Roman" w:hAnsi="Times New Roman" w:cs="Times New Roman"/>
          <w:sz w:val="28"/>
          <w:szCs w:val="28"/>
        </w:rPr>
        <w:t xml:space="preserve"> says nothing about </w:t>
      </w:r>
      <w:r w:rsidR="00B73CCB" w:rsidRPr="006F447C">
        <w:rPr>
          <w:rFonts w:ascii="Times New Roman" w:hAnsi="Times New Roman" w:cs="Times New Roman"/>
          <w:sz w:val="28"/>
          <w:szCs w:val="28"/>
        </w:rPr>
        <w:t>the role of foreigners (including technical assistance personnel) in facilitating the transfer of critical knowledge and skills and</w:t>
      </w:r>
      <w:r w:rsidR="00B73CCB">
        <w:rPr>
          <w:rFonts w:ascii="Times New Roman" w:hAnsi="Times New Roman" w:cs="Times New Roman"/>
          <w:sz w:val="28"/>
          <w:szCs w:val="28"/>
        </w:rPr>
        <w:t>,</w:t>
      </w:r>
      <w:r w:rsidR="00B73CCB" w:rsidRPr="006F447C">
        <w:rPr>
          <w:rFonts w:ascii="Times New Roman" w:hAnsi="Times New Roman" w:cs="Times New Roman"/>
          <w:sz w:val="28"/>
          <w:szCs w:val="28"/>
        </w:rPr>
        <w:t xml:space="preserve"> more generally</w:t>
      </w:r>
      <w:r w:rsidR="00B73CCB">
        <w:rPr>
          <w:rFonts w:ascii="Times New Roman" w:hAnsi="Times New Roman" w:cs="Times New Roman"/>
          <w:sz w:val="28"/>
          <w:szCs w:val="28"/>
        </w:rPr>
        <w:t>,</w:t>
      </w:r>
      <w:r w:rsidR="00B73CCB" w:rsidRPr="006F447C">
        <w:rPr>
          <w:rFonts w:ascii="Times New Roman" w:hAnsi="Times New Roman" w:cs="Times New Roman"/>
          <w:sz w:val="28"/>
          <w:szCs w:val="28"/>
        </w:rPr>
        <w:t xml:space="preserve"> in the devel</w:t>
      </w:r>
      <w:r w:rsidR="002D4C9C">
        <w:rPr>
          <w:rFonts w:ascii="Times New Roman" w:hAnsi="Times New Roman" w:cs="Times New Roman"/>
          <w:sz w:val="28"/>
          <w:szCs w:val="28"/>
        </w:rPr>
        <w:t>opment of national competencies. In particular, h</w:t>
      </w:r>
      <w:r w:rsidR="00B73CCB" w:rsidRPr="006F447C">
        <w:rPr>
          <w:rFonts w:ascii="Times New Roman" w:hAnsi="Times New Roman" w:cs="Times New Roman"/>
          <w:sz w:val="28"/>
          <w:szCs w:val="28"/>
        </w:rPr>
        <w:t xml:space="preserve">ow do </w:t>
      </w:r>
      <w:r w:rsidR="00B73CCB">
        <w:rPr>
          <w:rFonts w:ascii="Times New Roman" w:hAnsi="Times New Roman" w:cs="Times New Roman"/>
          <w:sz w:val="28"/>
          <w:szCs w:val="28"/>
        </w:rPr>
        <w:t xml:space="preserve">countries in SSA </w:t>
      </w:r>
      <w:r w:rsidR="00B73CCB" w:rsidRPr="006F447C">
        <w:rPr>
          <w:rFonts w:ascii="Times New Roman" w:hAnsi="Times New Roman" w:cs="Times New Roman"/>
          <w:sz w:val="28"/>
          <w:szCs w:val="28"/>
        </w:rPr>
        <w:t>become ‘learning countries’</w:t>
      </w:r>
      <w:r w:rsidR="002D4C9C">
        <w:rPr>
          <w:rFonts w:ascii="Times New Roman" w:hAnsi="Times New Roman" w:cs="Times New Roman"/>
          <w:sz w:val="28"/>
          <w:szCs w:val="28"/>
        </w:rPr>
        <w:t xml:space="preserve"> as did </w:t>
      </w:r>
      <w:r w:rsidR="00B73CCB">
        <w:rPr>
          <w:rFonts w:ascii="Times New Roman" w:hAnsi="Times New Roman" w:cs="Times New Roman"/>
          <w:sz w:val="28"/>
          <w:szCs w:val="28"/>
        </w:rPr>
        <w:t xml:space="preserve">Singapore, </w:t>
      </w:r>
      <w:r w:rsidR="00B73CCB" w:rsidRPr="006F447C">
        <w:rPr>
          <w:rFonts w:ascii="Times New Roman" w:hAnsi="Times New Roman" w:cs="Times New Roman"/>
          <w:sz w:val="28"/>
          <w:szCs w:val="28"/>
        </w:rPr>
        <w:t>South Korea and Taiwan</w:t>
      </w:r>
      <w:r w:rsidR="00B73CCB">
        <w:rPr>
          <w:rFonts w:ascii="Times New Roman" w:hAnsi="Times New Roman" w:cs="Times New Roman"/>
          <w:sz w:val="28"/>
          <w:szCs w:val="28"/>
        </w:rPr>
        <w:t xml:space="preserve"> during the 1950s</w:t>
      </w:r>
      <w:r w:rsidR="006F0893">
        <w:rPr>
          <w:rFonts w:ascii="Times New Roman" w:hAnsi="Times New Roman" w:cs="Times New Roman"/>
          <w:sz w:val="28"/>
          <w:szCs w:val="28"/>
        </w:rPr>
        <w:t xml:space="preserve"> and 1960s</w:t>
      </w:r>
      <w:r w:rsidR="00B73CCB" w:rsidRPr="006F447C">
        <w:rPr>
          <w:rFonts w:ascii="Times New Roman" w:hAnsi="Times New Roman" w:cs="Times New Roman"/>
          <w:sz w:val="28"/>
          <w:szCs w:val="28"/>
        </w:rPr>
        <w:t xml:space="preserve">? </w:t>
      </w:r>
      <w:r w:rsidR="00293CFD">
        <w:rPr>
          <w:rFonts w:ascii="Times New Roman" w:hAnsi="Times New Roman" w:cs="Times New Roman"/>
          <w:sz w:val="28"/>
          <w:szCs w:val="28"/>
        </w:rPr>
        <w:t>(</w:t>
      </w:r>
      <w:r w:rsidR="00895EB1">
        <w:rPr>
          <w:rFonts w:ascii="Times New Roman" w:hAnsi="Times New Roman" w:cs="Times New Roman"/>
          <w:sz w:val="28"/>
          <w:szCs w:val="28"/>
        </w:rPr>
        <w:t>Bennell</w:t>
      </w:r>
      <w:r w:rsidR="00693FC2">
        <w:rPr>
          <w:rFonts w:ascii="Times New Roman" w:hAnsi="Times New Roman" w:cs="Times New Roman"/>
          <w:sz w:val="28"/>
          <w:szCs w:val="28"/>
        </w:rPr>
        <w:t>, 1993</w:t>
      </w:r>
      <w:r w:rsidR="006538D5">
        <w:rPr>
          <w:rFonts w:ascii="Times New Roman" w:hAnsi="Times New Roman" w:cs="Times New Roman"/>
          <w:sz w:val="28"/>
          <w:szCs w:val="28"/>
        </w:rPr>
        <w:t>)</w:t>
      </w:r>
      <w:r w:rsidR="00293CFD">
        <w:rPr>
          <w:rFonts w:ascii="Times New Roman" w:hAnsi="Times New Roman" w:cs="Times New Roman"/>
          <w:sz w:val="28"/>
          <w:szCs w:val="28"/>
        </w:rPr>
        <w:t>.</w:t>
      </w:r>
      <w:r w:rsidR="006538D5">
        <w:rPr>
          <w:rFonts w:ascii="Times New Roman" w:hAnsi="Times New Roman" w:cs="Times New Roman"/>
          <w:sz w:val="28"/>
          <w:szCs w:val="28"/>
        </w:rPr>
        <w:t xml:space="preserve"> </w:t>
      </w:r>
      <w:r w:rsidR="00B73CCB" w:rsidRPr="006F447C">
        <w:rPr>
          <w:rFonts w:ascii="Times New Roman" w:hAnsi="Times New Roman" w:cs="Times New Roman"/>
          <w:sz w:val="28"/>
          <w:szCs w:val="28"/>
        </w:rPr>
        <w:t xml:space="preserve">Globalisation heightens the need for </w:t>
      </w:r>
      <w:r w:rsidR="00B73CCB">
        <w:rPr>
          <w:rFonts w:ascii="Times New Roman" w:hAnsi="Times New Roman" w:cs="Times New Roman"/>
          <w:sz w:val="28"/>
          <w:szCs w:val="28"/>
        </w:rPr>
        <w:t xml:space="preserve">low-income developing countries </w:t>
      </w:r>
      <w:r w:rsidR="00B73CCB" w:rsidRPr="006F447C">
        <w:rPr>
          <w:rFonts w:ascii="Times New Roman" w:hAnsi="Times New Roman" w:cs="Times New Roman"/>
          <w:sz w:val="28"/>
          <w:szCs w:val="28"/>
        </w:rPr>
        <w:t xml:space="preserve">to develop the necessary learning capacity and related </w:t>
      </w:r>
      <w:r w:rsidR="002D4C9C">
        <w:rPr>
          <w:rFonts w:ascii="Times New Roman" w:hAnsi="Times New Roman" w:cs="Times New Roman"/>
          <w:sz w:val="28"/>
          <w:szCs w:val="28"/>
        </w:rPr>
        <w:t xml:space="preserve">competencies and </w:t>
      </w:r>
      <w:r w:rsidR="00B73CCB" w:rsidRPr="006F447C">
        <w:rPr>
          <w:rFonts w:ascii="Times New Roman" w:hAnsi="Times New Roman" w:cs="Times New Roman"/>
          <w:sz w:val="28"/>
          <w:szCs w:val="28"/>
        </w:rPr>
        <w:t xml:space="preserve">attitudes to tap global knowledge. A major factor in the success of the </w:t>
      </w:r>
      <w:r w:rsidR="00B73CCB">
        <w:rPr>
          <w:rFonts w:ascii="Times New Roman" w:hAnsi="Times New Roman" w:cs="Times New Roman"/>
          <w:sz w:val="28"/>
          <w:szCs w:val="28"/>
        </w:rPr>
        <w:t xml:space="preserve">late-developing </w:t>
      </w:r>
      <w:r w:rsidR="00B73CCB" w:rsidRPr="006F447C">
        <w:rPr>
          <w:rFonts w:ascii="Times New Roman" w:hAnsi="Times New Roman" w:cs="Times New Roman"/>
          <w:sz w:val="28"/>
          <w:szCs w:val="28"/>
        </w:rPr>
        <w:t xml:space="preserve">industrializing countries (including Japan) was their capacity to draw upon and utilise effectively foreign </w:t>
      </w:r>
      <w:r w:rsidR="00B73CCB" w:rsidRPr="006F447C">
        <w:rPr>
          <w:rFonts w:ascii="Times New Roman" w:hAnsi="Times New Roman" w:cs="Times New Roman"/>
          <w:sz w:val="28"/>
          <w:szCs w:val="28"/>
        </w:rPr>
        <w:lastRenderedPageBreak/>
        <w:t xml:space="preserve">skills and knowledge. In marked contrast, the process of learning from foreigners has been flawed in most of SSA (with the a few exceptions such as Botswana) and South Asia. Colonialism and </w:t>
      </w:r>
      <w:r w:rsidR="009F6535">
        <w:rPr>
          <w:rFonts w:ascii="Times New Roman" w:hAnsi="Times New Roman" w:cs="Times New Roman"/>
          <w:sz w:val="28"/>
          <w:szCs w:val="28"/>
        </w:rPr>
        <w:t xml:space="preserve">post-independence </w:t>
      </w:r>
      <w:r w:rsidR="00B73CCB" w:rsidRPr="006F447C">
        <w:rPr>
          <w:rFonts w:ascii="Times New Roman" w:hAnsi="Times New Roman" w:cs="Times New Roman"/>
          <w:sz w:val="28"/>
          <w:szCs w:val="28"/>
        </w:rPr>
        <w:t xml:space="preserve">nationalism undoubtedly affected the overall commitment of governments and other organisations to rely on foreign expertise, but the inability to use this expertise properly (particularly in the public sector) when it was made available has also been important in explaining the poor </w:t>
      </w:r>
      <w:r w:rsidR="00B73CCB">
        <w:rPr>
          <w:rFonts w:ascii="Times New Roman" w:hAnsi="Times New Roman" w:cs="Times New Roman"/>
          <w:sz w:val="28"/>
          <w:szCs w:val="28"/>
        </w:rPr>
        <w:t xml:space="preserve">human resource development </w:t>
      </w:r>
      <w:r w:rsidR="00B73CCB" w:rsidRPr="006F447C">
        <w:rPr>
          <w:rFonts w:ascii="Times New Roman" w:hAnsi="Times New Roman" w:cs="Times New Roman"/>
          <w:sz w:val="28"/>
          <w:szCs w:val="28"/>
        </w:rPr>
        <w:t xml:space="preserve">record </w:t>
      </w:r>
      <w:r w:rsidR="00B73CCB">
        <w:rPr>
          <w:rFonts w:ascii="Times New Roman" w:hAnsi="Times New Roman" w:cs="Times New Roman"/>
          <w:sz w:val="28"/>
          <w:szCs w:val="28"/>
        </w:rPr>
        <w:t xml:space="preserve">in much of SSA. </w:t>
      </w:r>
    </w:p>
    <w:p w:rsidR="0042445B" w:rsidRPr="00CD6DFC" w:rsidRDefault="005065E3" w:rsidP="00CD6DFC">
      <w:pPr>
        <w:pStyle w:val="ListParagraph"/>
        <w:numPr>
          <w:ilvl w:val="0"/>
          <w:numId w:val="2"/>
        </w:numPr>
        <w:spacing w:line="360" w:lineRule="auto"/>
        <w:rPr>
          <w:rFonts w:ascii="Times New Roman" w:hAnsi="Times New Roman" w:cs="Times New Roman"/>
          <w:b/>
          <w:sz w:val="28"/>
          <w:szCs w:val="28"/>
        </w:rPr>
      </w:pPr>
      <w:r w:rsidRPr="00CD6DFC">
        <w:rPr>
          <w:rFonts w:ascii="Times New Roman" w:hAnsi="Times New Roman" w:cs="Times New Roman"/>
          <w:b/>
          <w:sz w:val="28"/>
          <w:szCs w:val="28"/>
        </w:rPr>
        <w:t xml:space="preserve">Specific </w:t>
      </w:r>
      <w:r w:rsidR="0042445B" w:rsidRPr="00CD6DFC">
        <w:rPr>
          <w:rFonts w:ascii="Times New Roman" w:hAnsi="Times New Roman" w:cs="Times New Roman"/>
          <w:b/>
          <w:sz w:val="28"/>
          <w:szCs w:val="28"/>
        </w:rPr>
        <w:t>issues</w:t>
      </w:r>
    </w:p>
    <w:p w:rsidR="004B49B2" w:rsidRPr="004B49B2" w:rsidRDefault="001825D5"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new, distinctly different, generation of Bank-funded skills development projects have been rolled out across SSA during the last decade. </w:t>
      </w:r>
      <w:r w:rsidR="002D4C9C">
        <w:rPr>
          <w:rFonts w:ascii="Times New Roman" w:hAnsi="Times New Roman" w:cs="Times New Roman"/>
          <w:sz w:val="28"/>
          <w:szCs w:val="28"/>
        </w:rPr>
        <w:t xml:space="preserve">The </w:t>
      </w:r>
      <w:r w:rsidR="00B37C4C">
        <w:rPr>
          <w:rFonts w:ascii="Times New Roman" w:hAnsi="Times New Roman" w:cs="Times New Roman"/>
          <w:sz w:val="28"/>
          <w:szCs w:val="28"/>
        </w:rPr>
        <w:t>SBAR’s main foci and recommendations are generally in line with t</w:t>
      </w:r>
      <w:r w:rsidR="002D4C9C">
        <w:rPr>
          <w:rFonts w:ascii="Times New Roman" w:hAnsi="Times New Roman" w:cs="Times New Roman"/>
          <w:sz w:val="28"/>
          <w:szCs w:val="28"/>
        </w:rPr>
        <w:t>h</w:t>
      </w:r>
      <w:r>
        <w:rPr>
          <w:rFonts w:ascii="Times New Roman" w:hAnsi="Times New Roman" w:cs="Times New Roman"/>
          <w:sz w:val="28"/>
          <w:szCs w:val="28"/>
        </w:rPr>
        <w:t xml:space="preserve">is </w:t>
      </w:r>
      <w:r w:rsidR="002D4C9C">
        <w:rPr>
          <w:rFonts w:ascii="Times New Roman" w:hAnsi="Times New Roman" w:cs="Times New Roman"/>
          <w:sz w:val="28"/>
          <w:szCs w:val="28"/>
        </w:rPr>
        <w:t>new</w:t>
      </w:r>
      <w:r>
        <w:rPr>
          <w:rFonts w:ascii="Times New Roman" w:hAnsi="Times New Roman" w:cs="Times New Roman"/>
          <w:sz w:val="28"/>
          <w:szCs w:val="28"/>
        </w:rPr>
        <w:t xml:space="preserve"> approach to skills development</w:t>
      </w:r>
      <w:r w:rsidR="00B37C4C">
        <w:rPr>
          <w:rFonts w:ascii="Times New Roman" w:hAnsi="Times New Roman" w:cs="Times New Roman"/>
          <w:sz w:val="28"/>
          <w:szCs w:val="28"/>
        </w:rPr>
        <w:t xml:space="preserve">. </w:t>
      </w:r>
      <w:r w:rsidR="002D4C9C">
        <w:rPr>
          <w:rFonts w:ascii="Times New Roman" w:hAnsi="Times New Roman" w:cs="Times New Roman"/>
          <w:sz w:val="28"/>
          <w:szCs w:val="28"/>
        </w:rPr>
        <w:t xml:space="preserve">However, there are important differences </w:t>
      </w:r>
      <w:r w:rsidR="004B49B2" w:rsidRPr="00626AF8">
        <w:rPr>
          <w:rFonts w:ascii="Times New Roman" w:hAnsi="Times New Roman" w:cs="Times New Roman"/>
          <w:sz w:val="28"/>
          <w:szCs w:val="28"/>
        </w:rPr>
        <w:t>in focus and emphasis</w:t>
      </w:r>
      <w:r w:rsidR="002D4C9C">
        <w:rPr>
          <w:rFonts w:ascii="Times New Roman" w:hAnsi="Times New Roman" w:cs="Times New Roman"/>
          <w:sz w:val="28"/>
          <w:szCs w:val="28"/>
        </w:rPr>
        <w:t xml:space="preserve"> which raises concerns that about the degree of mismatch between policy advice and practice</w:t>
      </w:r>
      <w:r w:rsidR="00895EB1">
        <w:rPr>
          <w:rFonts w:ascii="Times New Roman" w:hAnsi="Times New Roman" w:cs="Times New Roman"/>
          <w:sz w:val="28"/>
          <w:szCs w:val="28"/>
        </w:rPr>
        <w:t xml:space="preserve"> (Bennell</w:t>
      </w:r>
      <w:r w:rsidR="00293CFD">
        <w:rPr>
          <w:rFonts w:ascii="Times New Roman" w:hAnsi="Times New Roman" w:cs="Times New Roman"/>
          <w:sz w:val="28"/>
          <w:szCs w:val="28"/>
        </w:rPr>
        <w:t>, 2020b)</w:t>
      </w:r>
      <w:r w:rsidR="002D4C9C">
        <w:rPr>
          <w:rFonts w:ascii="Times New Roman" w:hAnsi="Times New Roman" w:cs="Times New Roman"/>
          <w:sz w:val="28"/>
          <w:szCs w:val="28"/>
        </w:rPr>
        <w:t xml:space="preserve">. </w:t>
      </w:r>
    </w:p>
    <w:p w:rsidR="00CD6DFC" w:rsidRDefault="00CD6DFC"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3.1 </w:t>
      </w:r>
      <w:r w:rsidR="008404EB">
        <w:rPr>
          <w:rFonts w:ascii="Times New Roman" w:hAnsi="Times New Roman" w:cs="Times New Roman"/>
          <w:i/>
          <w:sz w:val="28"/>
          <w:szCs w:val="28"/>
        </w:rPr>
        <w:t xml:space="preserve">The </w:t>
      </w:r>
      <w:r w:rsidR="0042445B">
        <w:rPr>
          <w:rFonts w:ascii="Times New Roman" w:hAnsi="Times New Roman" w:cs="Times New Roman"/>
          <w:i/>
          <w:sz w:val="28"/>
          <w:szCs w:val="28"/>
        </w:rPr>
        <w:t>r</w:t>
      </w:r>
      <w:r w:rsidR="0042445B" w:rsidRPr="0042445B">
        <w:rPr>
          <w:rFonts w:ascii="Times New Roman" w:hAnsi="Times New Roman" w:cs="Times New Roman"/>
          <w:i/>
          <w:sz w:val="28"/>
          <w:szCs w:val="28"/>
        </w:rPr>
        <w:t>ole</w:t>
      </w:r>
      <w:r w:rsidR="008404EB">
        <w:rPr>
          <w:rFonts w:ascii="Times New Roman" w:hAnsi="Times New Roman" w:cs="Times New Roman"/>
          <w:i/>
          <w:sz w:val="28"/>
          <w:szCs w:val="28"/>
        </w:rPr>
        <w:t>s</w:t>
      </w:r>
      <w:r w:rsidR="0042445B" w:rsidRPr="0042445B">
        <w:rPr>
          <w:rFonts w:ascii="Times New Roman" w:hAnsi="Times New Roman" w:cs="Times New Roman"/>
          <w:i/>
          <w:sz w:val="28"/>
          <w:szCs w:val="28"/>
        </w:rPr>
        <w:t xml:space="preserve"> of the state</w:t>
      </w:r>
      <w:r w:rsidR="008404EB">
        <w:rPr>
          <w:rFonts w:ascii="Times New Roman" w:hAnsi="Times New Roman" w:cs="Times New Roman"/>
          <w:i/>
          <w:sz w:val="28"/>
          <w:szCs w:val="28"/>
        </w:rPr>
        <w:t xml:space="preserve"> and private sector</w:t>
      </w:r>
    </w:p>
    <w:p w:rsidR="009D5AC7" w:rsidRDefault="001825D5"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8404EB">
        <w:rPr>
          <w:rFonts w:ascii="Times New Roman" w:hAnsi="Times New Roman" w:cs="Times New Roman"/>
          <w:sz w:val="28"/>
          <w:szCs w:val="28"/>
        </w:rPr>
        <w:t xml:space="preserve">he </w:t>
      </w:r>
      <w:r w:rsidR="00D2510B">
        <w:rPr>
          <w:rFonts w:ascii="Times New Roman" w:hAnsi="Times New Roman" w:cs="Times New Roman"/>
          <w:sz w:val="28"/>
          <w:szCs w:val="28"/>
        </w:rPr>
        <w:t>SBAR</w:t>
      </w:r>
      <w:r w:rsidR="008404EB">
        <w:rPr>
          <w:rFonts w:ascii="Times New Roman" w:hAnsi="Times New Roman" w:cs="Times New Roman"/>
          <w:sz w:val="28"/>
          <w:szCs w:val="28"/>
        </w:rPr>
        <w:t xml:space="preserve"> recommends (at least implicitly) a much greater role for the state in promoting, planning and regulati</w:t>
      </w:r>
      <w:r w:rsidR="008E32AB">
        <w:rPr>
          <w:rFonts w:ascii="Times New Roman" w:hAnsi="Times New Roman" w:cs="Times New Roman"/>
          <w:sz w:val="28"/>
          <w:szCs w:val="28"/>
        </w:rPr>
        <w:t xml:space="preserve">ng </w:t>
      </w:r>
      <w:r w:rsidR="008404EB">
        <w:rPr>
          <w:rFonts w:ascii="Times New Roman" w:hAnsi="Times New Roman" w:cs="Times New Roman"/>
          <w:sz w:val="28"/>
          <w:szCs w:val="28"/>
        </w:rPr>
        <w:t>skills provision.</w:t>
      </w:r>
      <w:r w:rsidR="008E32AB">
        <w:rPr>
          <w:rFonts w:ascii="Times New Roman" w:hAnsi="Times New Roman" w:cs="Times New Roman"/>
          <w:sz w:val="28"/>
          <w:szCs w:val="28"/>
        </w:rPr>
        <w:t xml:space="preserve"> Such a proactive, human resource-led development model was missing from the </w:t>
      </w:r>
      <w:r w:rsidR="00000152">
        <w:rPr>
          <w:rFonts w:ascii="Times New Roman" w:hAnsi="Times New Roman" w:cs="Times New Roman"/>
          <w:sz w:val="28"/>
          <w:szCs w:val="28"/>
        </w:rPr>
        <w:t>VETSPP</w:t>
      </w:r>
      <w:r w:rsidR="008E32AB">
        <w:rPr>
          <w:rFonts w:ascii="Times New Roman" w:hAnsi="Times New Roman" w:cs="Times New Roman"/>
          <w:sz w:val="28"/>
          <w:szCs w:val="28"/>
        </w:rPr>
        <w:t xml:space="preserve">. </w:t>
      </w:r>
      <w:r>
        <w:rPr>
          <w:rFonts w:ascii="Times New Roman" w:hAnsi="Times New Roman" w:cs="Times New Roman"/>
          <w:sz w:val="28"/>
          <w:szCs w:val="28"/>
        </w:rPr>
        <w:t xml:space="preserve"> S</w:t>
      </w:r>
      <w:r w:rsidR="008E32AB">
        <w:rPr>
          <w:rFonts w:ascii="Times New Roman" w:hAnsi="Times New Roman" w:cs="Times New Roman"/>
          <w:sz w:val="28"/>
          <w:szCs w:val="28"/>
        </w:rPr>
        <w:t xml:space="preserve">upport for national training funds and the </w:t>
      </w:r>
      <w:r w:rsidR="0042445B">
        <w:rPr>
          <w:rFonts w:ascii="Times New Roman" w:hAnsi="Times New Roman" w:cs="Times New Roman"/>
          <w:sz w:val="28"/>
          <w:szCs w:val="28"/>
        </w:rPr>
        <w:t>establish</w:t>
      </w:r>
      <w:r w:rsidR="008E32AB">
        <w:rPr>
          <w:rFonts w:ascii="Times New Roman" w:hAnsi="Times New Roman" w:cs="Times New Roman"/>
          <w:sz w:val="28"/>
          <w:szCs w:val="28"/>
        </w:rPr>
        <w:t xml:space="preserve">ment of </w:t>
      </w:r>
      <w:r w:rsidR="0042445B">
        <w:rPr>
          <w:rFonts w:ascii="Times New Roman" w:hAnsi="Times New Roman" w:cs="Times New Roman"/>
          <w:sz w:val="28"/>
          <w:szCs w:val="28"/>
        </w:rPr>
        <w:t>public-private partnerships</w:t>
      </w:r>
      <w:r w:rsidR="008E32AB">
        <w:rPr>
          <w:rFonts w:ascii="Times New Roman" w:hAnsi="Times New Roman" w:cs="Times New Roman"/>
          <w:sz w:val="28"/>
          <w:szCs w:val="28"/>
        </w:rPr>
        <w:t xml:space="preserve"> in key growth sectors is entirely consistent with such a </w:t>
      </w:r>
      <w:r w:rsidR="009E2EFB">
        <w:rPr>
          <w:rFonts w:ascii="Times New Roman" w:hAnsi="Times New Roman" w:cs="Times New Roman"/>
          <w:sz w:val="28"/>
          <w:szCs w:val="28"/>
        </w:rPr>
        <w:t xml:space="preserve">skills development strategy and </w:t>
      </w:r>
      <w:r w:rsidR="00842FD5">
        <w:rPr>
          <w:rFonts w:ascii="Times New Roman" w:hAnsi="Times New Roman" w:cs="Times New Roman"/>
          <w:sz w:val="28"/>
          <w:szCs w:val="28"/>
        </w:rPr>
        <w:t xml:space="preserve">SBAR </w:t>
      </w:r>
      <w:r w:rsidR="009E2EFB">
        <w:rPr>
          <w:rFonts w:ascii="Times New Roman" w:hAnsi="Times New Roman" w:cs="Times New Roman"/>
          <w:sz w:val="28"/>
          <w:szCs w:val="28"/>
        </w:rPr>
        <w:t xml:space="preserve">reaffirms their place as core components of the </w:t>
      </w:r>
      <w:r w:rsidR="0042445B">
        <w:rPr>
          <w:rFonts w:ascii="Times New Roman" w:hAnsi="Times New Roman" w:cs="Times New Roman"/>
          <w:sz w:val="28"/>
          <w:szCs w:val="28"/>
        </w:rPr>
        <w:t xml:space="preserve">Bank’s own </w:t>
      </w:r>
      <w:r w:rsidR="009E2EFB">
        <w:rPr>
          <w:rFonts w:ascii="Times New Roman" w:hAnsi="Times New Roman" w:cs="Times New Roman"/>
          <w:sz w:val="28"/>
          <w:szCs w:val="28"/>
        </w:rPr>
        <w:t xml:space="preserve">skills development </w:t>
      </w:r>
      <w:r w:rsidR="0042445B">
        <w:rPr>
          <w:rFonts w:ascii="Times New Roman" w:hAnsi="Times New Roman" w:cs="Times New Roman"/>
          <w:sz w:val="28"/>
          <w:szCs w:val="28"/>
        </w:rPr>
        <w:t>projects</w:t>
      </w:r>
      <w:r w:rsidR="009E2EFB">
        <w:rPr>
          <w:rFonts w:ascii="Times New Roman" w:hAnsi="Times New Roman" w:cs="Times New Roman"/>
          <w:sz w:val="28"/>
          <w:szCs w:val="28"/>
        </w:rPr>
        <w:t xml:space="preserve"> during the last decade</w:t>
      </w:r>
      <w:r w:rsidR="0042445B">
        <w:rPr>
          <w:rFonts w:ascii="Times New Roman" w:hAnsi="Times New Roman" w:cs="Times New Roman"/>
          <w:sz w:val="28"/>
          <w:szCs w:val="28"/>
        </w:rPr>
        <w:t>.</w:t>
      </w:r>
      <w:r w:rsidR="009E2EFB">
        <w:rPr>
          <w:rFonts w:ascii="Times New Roman" w:hAnsi="Times New Roman" w:cs="Times New Roman"/>
          <w:sz w:val="28"/>
          <w:szCs w:val="28"/>
        </w:rPr>
        <w:t xml:space="preserve"> However, there is no detailed analysis of the success to date of these </w:t>
      </w:r>
      <w:r>
        <w:rPr>
          <w:rFonts w:ascii="Times New Roman" w:hAnsi="Times New Roman" w:cs="Times New Roman"/>
          <w:sz w:val="28"/>
          <w:szCs w:val="28"/>
        </w:rPr>
        <w:t>new generation of VET projects</w:t>
      </w:r>
      <w:r w:rsidR="009E2EFB">
        <w:rPr>
          <w:rFonts w:ascii="Times New Roman" w:hAnsi="Times New Roman" w:cs="Times New Roman"/>
          <w:sz w:val="28"/>
          <w:szCs w:val="28"/>
        </w:rPr>
        <w:t xml:space="preserve">. The lack of sustainability of training funds (especially when not supported by payroll training levies) and limited employer </w:t>
      </w:r>
      <w:r w:rsidR="004D3837">
        <w:rPr>
          <w:rFonts w:ascii="Times New Roman" w:hAnsi="Times New Roman" w:cs="Times New Roman"/>
          <w:sz w:val="28"/>
          <w:szCs w:val="28"/>
        </w:rPr>
        <w:t xml:space="preserve">scope for and </w:t>
      </w:r>
      <w:r w:rsidR="009E2EFB">
        <w:rPr>
          <w:rFonts w:ascii="Times New Roman" w:hAnsi="Times New Roman" w:cs="Times New Roman"/>
          <w:sz w:val="28"/>
          <w:szCs w:val="28"/>
        </w:rPr>
        <w:t>involvement in PPPs are recurring themes in most countries.</w:t>
      </w:r>
      <w:r w:rsidR="009D5AC7">
        <w:rPr>
          <w:rFonts w:ascii="Times New Roman" w:hAnsi="Times New Roman" w:cs="Times New Roman"/>
          <w:sz w:val="28"/>
          <w:szCs w:val="28"/>
        </w:rPr>
        <w:t xml:space="preserve"> The training system in Singapore was driven by the skill requirements of FDI-led industrialisation based on modern </w:t>
      </w:r>
      <w:r w:rsidR="009D5AC7">
        <w:rPr>
          <w:rFonts w:ascii="Times New Roman" w:hAnsi="Times New Roman" w:cs="Times New Roman"/>
          <w:sz w:val="28"/>
          <w:szCs w:val="28"/>
        </w:rPr>
        <w:lastRenderedPageBreak/>
        <w:t xml:space="preserve">technologies. </w:t>
      </w:r>
      <w:r w:rsidR="00F56FA3">
        <w:rPr>
          <w:rFonts w:ascii="Times New Roman" w:hAnsi="Times New Roman" w:cs="Times New Roman"/>
          <w:sz w:val="28"/>
          <w:szCs w:val="28"/>
        </w:rPr>
        <w:t>However, m</w:t>
      </w:r>
      <w:r w:rsidR="009D5AC7">
        <w:rPr>
          <w:rFonts w:ascii="Times New Roman" w:hAnsi="Times New Roman" w:cs="Times New Roman"/>
          <w:sz w:val="28"/>
          <w:szCs w:val="28"/>
        </w:rPr>
        <w:t xml:space="preserve">ost </w:t>
      </w:r>
      <w:r w:rsidR="004D3837">
        <w:rPr>
          <w:rFonts w:ascii="Times New Roman" w:hAnsi="Times New Roman" w:cs="Times New Roman"/>
          <w:sz w:val="28"/>
          <w:szCs w:val="28"/>
        </w:rPr>
        <w:t>industrial sub-</w:t>
      </w:r>
      <w:r w:rsidR="009D5AC7">
        <w:rPr>
          <w:rFonts w:ascii="Times New Roman" w:hAnsi="Times New Roman" w:cs="Times New Roman"/>
          <w:sz w:val="28"/>
          <w:szCs w:val="28"/>
        </w:rPr>
        <w:t xml:space="preserve">sectors </w:t>
      </w:r>
      <w:r w:rsidR="00CD6DFC">
        <w:rPr>
          <w:rFonts w:ascii="Times New Roman" w:hAnsi="Times New Roman" w:cs="Times New Roman"/>
          <w:sz w:val="28"/>
          <w:szCs w:val="28"/>
        </w:rPr>
        <w:t xml:space="preserve">in SSA </w:t>
      </w:r>
      <w:r w:rsidR="009D5AC7">
        <w:rPr>
          <w:rFonts w:ascii="Times New Roman" w:hAnsi="Times New Roman" w:cs="Times New Roman"/>
          <w:sz w:val="28"/>
          <w:szCs w:val="28"/>
        </w:rPr>
        <w:t>are too small</w:t>
      </w:r>
      <w:r w:rsidR="004D3837">
        <w:rPr>
          <w:rStyle w:val="FootnoteReference"/>
          <w:rFonts w:ascii="Times New Roman" w:hAnsi="Times New Roman" w:cs="Times New Roman"/>
          <w:sz w:val="28"/>
          <w:szCs w:val="28"/>
        </w:rPr>
        <w:footnoteReference w:id="5"/>
      </w:r>
      <w:r w:rsidR="00CD6DFC">
        <w:rPr>
          <w:rFonts w:ascii="Times New Roman" w:hAnsi="Times New Roman" w:cs="Times New Roman"/>
          <w:sz w:val="28"/>
          <w:szCs w:val="28"/>
        </w:rPr>
        <w:t xml:space="preserve"> and rely on low-level technologies </w:t>
      </w:r>
      <w:r w:rsidR="009D5AC7">
        <w:rPr>
          <w:rFonts w:ascii="Times New Roman" w:hAnsi="Times New Roman" w:cs="Times New Roman"/>
          <w:sz w:val="28"/>
          <w:szCs w:val="28"/>
        </w:rPr>
        <w:t>to warrant PPPs.</w:t>
      </w:r>
    </w:p>
    <w:p w:rsidR="008E32AB" w:rsidRPr="00626AF8" w:rsidRDefault="008E32AB"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021880">
        <w:rPr>
          <w:rFonts w:ascii="Times New Roman" w:hAnsi="Times New Roman" w:cs="Times New Roman"/>
          <w:sz w:val="28"/>
          <w:szCs w:val="28"/>
        </w:rPr>
        <w:t xml:space="preserve">SBAR </w:t>
      </w:r>
      <w:r>
        <w:rPr>
          <w:rFonts w:ascii="Times New Roman" w:hAnsi="Times New Roman" w:cs="Times New Roman"/>
          <w:sz w:val="28"/>
          <w:szCs w:val="28"/>
        </w:rPr>
        <w:t>repeatedly highlights the importance of encouraging private sector training provision. However, there is no discussion o</w:t>
      </w:r>
      <w:r w:rsidR="00353C5E">
        <w:rPr>
          <w:rFonts w:ascii="Times New Roman" w:hAnsi="Times New Roman" w:cs="Times New Roman"/>
          <w:sz w:val="28"/>
          <w:szCs w:val="28"/>
        </w:rPr>
        <w:t>f</w:t>
      </w:r>
      <w:r>
        <w:rPr>
          <w:rFonts w:ascii="Times New Roman" w:hAnsi="Times New Roman" w:cs="Times New Roman"/>
          <w:sz w:val="28"/>
          <w:szCs w:val="28"/>
        </w:rPr>
        <w:t xml:space="preserve"> the key developments in the siz</w:t>
      </w:r>
      <w:r w:rsidRPr="00626AF8">
        <w:rPr>
          <w:rFonts w:ascii="Times New Roman" w:hAnsi="Times New Roman" w:cs="Times New Roman"/>
          <w:sz w:val="28"/>
          <w:szCs w:val="28"/>
        </w:rPr>
        <w:t>e</w:t>
      </w:r>
      <w:r>
        <w:rPr>
          <w:rFonts w:ascii="Times New Roman" w:hAnsi="Times New Roman" w:cs="Times New Roman"/>
          <w:sz w:val="28"/>
          <w:szCs w:val="28"/>
        </w:rPr>
        <w:t xml:space="preserve">, </w:t>
      </w:r>
      <w:r w:rsidRPr="00626AF8">
        <w:rPr>
          <w:rFonts w:ascii="Times New Roman" w:hAnsi="Times New Roman" w:cs="Times New Roman"/>
          <w:sz w:val="28"/>
          <w:szCs w:val="28"/>
        </w:rPr>
        <w:t>nature</w:t>
      </w:r>
      <w:r>
        <w:rPr>
          <w:rFonts w:ascii="Times New Roman" w:hAnsi="Times New Roman" w:cs="Times New Roman"/>
          <w:sz w:val="28"/>
          <w:szCs w:val="28"/>
        </w:rPr>
        <w:t xml:space="preserve"> and performance</w:t>
      </w:r>
      <w:r w:rsidRPr="00626AF8">
        <w:rPr>
          <w:rFonts w:ascii="Times New Roman" w:hAnsi="Times New Roman" w:cs="Times New Roman"/>
          <w:sz w:val="28"/>
          <w:szCs w:val="28"/>
        </w:rPr>
        <w:t xml:space="preserve"> of private sector </w:t>
      </w:r>
      <w:r>
        <w:rPr>
          <w:rFonts w:ascii="Times New Roman" w:hAnsi="Times New Roman" w:cs="Times New Roman"/>
          <w:sz w:val="28"/>
          <w:szCs w:val="28"/>
        </w:rPr>
        <w:t xml:space="preserve">training </w:t>
      </w:r>
      <w:r w:rsidRPr="00626AF8">
        <w:rPr>
          <w:rFonts w:ascii="Times New Roman" w:hAnsi="Times New Roman" w:cs="Times New Roman"/>
          <w:sz w:val="28"/>
          <w:szCs w:val="28"/>
        </w:rPr>
        <w:t xml:space="preserve">provision </w:t>
      </w:r>
      <w:r>
        <w:rPr>
          <w:rFonts w:ascii="Times New Roman" w:hAnsi="Times New Roman" w:cs="Times New Roman"/>
          <w:sz w:val="28"/>
          <w:szCs w:val="28"/>
        </w:rPr>
        <w:t xml:space="preserve">during the last three decades. Again, this is largely due to the paucity of information. </w:t>
      </w:r>
      <w:r w:rsidRPr="00626AF8">
        <w:rPr>
          <w:rFonts w:ascii="Times New Roman" w:hAnsi="Times New Roman" w:cs="Times New Roman"/>
          <w:sz w:val="28"/>
          <w:szCs w:val="28"/>
        </w:rPr>
        <w:t xml:space="preserve"> </w:t>
      </w:r>
      <w:r>
        <w:rPr>
          <w:rFonts w:ascii="Times New Roman" w:hAnsi="Times New Roman" w:cs="Times New Roman"/>
          <w:sz w:val="28"/>
          <w:szCs w:val="28"/>
        </w:rPr>
        <w:t xml:space="preserve">The last substantive research was undertaken in </w:t>
      </w:r>
      <w:r w:rsidR="00E9652E">
        <w:rPr>
          <w:rFonts w:ascii="Times New Roman" w:hAnsi="Times New Roman" w:cs="Times New Roman"/>
          <w:sz w:val="28"/>
          <w:szCs w:val="28"/>
        </w:rPr>
        <w:t xml:space="preserve">the </w:t>
      </w:r>
      <w:r>
        <w:rPr>
          <w:rFonts w:ascii="Times New Roman" w:hAnsi="Times New Roman" w:cs="Times New Roman"/>
          <w:sz w:val="28"/>
          <w:szCs w:val="28"/>
        </w:rPr>
        <w:t xml:space="preserve">mid-1990s (see </w:t>
      </w:r>
      <w:r w:rsidR="00895EB1">
        <w:rPr>
          <w:rFonts w:ascii="Times New Roman" w:hAnsi="Times New Roman" w:cs="Times New Roman"/>
          <w:sz w:val="28"/>
          <w:szCs w:val="28"/>
        </w:rPr>
        <w:t>Bennell</w:t>
      </w:r>
      <w:r w:rsidR="00220AA1">
        <w:rPr>
          <w:rFonts w:ascii="Times New Roman" w:hAnsi="Times New Roman" w:cs="Times New Roman"/>
          <w:sz w:val="28"/>
          <w:szCs w:val="28"/>
        </w:rPr>
        <w:t>, 2000</w:t>
      </w:r>
      <w:r>
        <w:rPr>
          <w:rFonts w:ascii="Times New Roman" w:hAnsi="Times New Roman" w:cs="Times New Roman"/>
          <w:sz w:val="28"/>
          <w:szCs w:val="28"/>
        </w:rPr>
        <w:t xml:space="preserve">). </w:t>
      </w:r>
    </w:p>
    <w:p w:rsidR="00CD6DFC" w:rsidRDefault="00F56FA3"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D</w:t>
      </w:r>
      <w:r w:rsidR="008E32AB">
        <w:rPr>
          <w:rFonts w:ascii="Times New Roman" w:hAnsi="Times New Roman" w:cs="Times New Roman"/>
          <w:sz w:val="28"/>
          <w:szCs w:val="28"/>
        </w:rPr>
        <w:t xml:space="preserve">espite this lack of evidence, </w:t>
      </w:r>
      <w:r w:rsidR="0042445B">
        <w:rPr>
          <w:rFonts w:ascii="Times New Roman" w:hAnsi="Times New Roman" w:cs="Times New Roman"/>
          <w:sz w:val="28"/>
          <w:szCs w:val="28"/>
        </w:rPr>
        <w:t xml:space="preserve">the </w:t>
      </w:r>
      <w:r w:rsidR="00D2510B">
        <w:rPr>
          <w:rFonts w:ascii="Times New Roman" w:hAnsi="Times New Roman" w:cs="Times New Roman"/>
          <w:sz w:val="28"/>
          <w:szCs w:val="28"/>
        </w:rPr>
        <w:t>SBAR</w:t>
      </w:r>
      <w:r w:rsidR="008E32AB">
        <w:rPr>
          <w:rFonts w:ascii="Times New Roman" w:hAnsi="Times New Roman" w:cs="Times New Roman"/>
          <w:sz w:val="28"/>
          <w:szCs w:val="28"/>
        </w:rPr>
        <w:t xml:space="preserve"> </w:t>
      </w:r>
      <w:r w:rsidR="0042445B">
        <w:rPr>
          <w:rFonts w:ascii="Times New Roman" w:hAnsi="Times New Roman" w:cs="Times New Roman"/>
          <w:sz w:val="28"/>
          <w:szCs w:val="28"/>
        </w:rPr>
        <w:t xml:space="preserve">still </w:t>
      </w:r>
      <w:r w:rsidR="00000152">
        <w:rPr>
          <w:rFonts w:ascii="Times New Roman" w:hAnsi="Times New Roman" w:cs="Times New Roman"/>
          <w:sz w:val="28"/>
          <w:szCs w:val="28"/>
        </w:rPr>
        <w:t xml:space="preserve">asserts </w:t>
      </w:r>
      <w:r w:rsidR="008E32AB">
        <w:rPr>
          <w:rFonts w:ascii="Times New Roman" w:hAnsi="Times New Roman" w:cs="Times New Roman"/>
          <w:sz w:val="28"/>
          <w:szCs w:val="28"/>
        </w:rPr>
        <w:t xml:space="preserve">that </w:t>
      </w:r>
      <w:r w:rsidR="0042445B">
        <w:rPr>
          <w:rFonts w:ascii="Times New Roman" w:hAnsi="Times New Roman" w:cs="Times New Roman"/>
          <w:sz w:val="28"/>
          <w:szCs w:val="28"/>
        </w:rPr>
        <w:t xml:space="preserve">primary reliance </w:t>
      </w:r>
      <w:r w:rsidR="008E32AB">
        <w:rPr>
          <w:rFonts w:ascii="Times New Roman" w:hAnsi="Times New Roman" w:cs="Times New Roman"/>
          <w:sz w:val="28"/>
          <w:szCs w:val="28"/>
        </w:rPr>
        <w:t xml:space="preserve">should be placed </w:t>
      </w:r>
      <w:r w:rsidR="0042445B">
        <w:rPr>
          <w:rFonts w:ascii="Times New Roman" w:hAnsi="Times New Roman" w:cs="Times New Roman"/>
          <w:sz w:val="28"/>
          <w:szCs w:val="28"/>
        </w:rPr>
        <w:t xml:space="preserve">on enterprises and private sector training providers in the actual delivery of training. </w:t>
      </w:r>
      <w:r w:rsidR="00353C5E">
        <w:rPr>
          <w:rFonts w:ascii="Times New Roman" w:hAnsi="Times New Roman" w:cs="Times New Roman"/>
          <w:sz w:val="28"/>
          <w:szCs w:val="28"/>
        </w:rPr>
        <w:t xml:space="preserve">It states that </w:t>
      </w:r>
      <w:r w:rsidR="009E2EFB">
        <w:rPr>
          <w:rFonts w:ascii="Times New Roman" w:hAnsi="Times New Roman" w:cs="Times New Roman"/>
          <w:sz w:val="28"/>
          <w:szCs w:val="28"/>
        </w:rPr>
        <w:t>‘</w:t>
      </w:r>
      <w:r w:rsidR="00353C5E">
        <w:rPr>
          <w:rFonts w:ascii="Times New Roman" w:hAnsi="Times New Roman" w:cs="Times New Roman"/>
          <w:sz w:val="28"/>
          <w:szCs w:val="28"/>
        </w:rPr>
        <w:t>t</w:t>
      </w:r>
      <w:r w:rsidR="009E2EFB" w:rsidRPr="00626AF8">
        <w:rPr>
          <w:rFonts w:ascii="Times New Roman" w:hAnsi="Times New Roman" w:cs="Times New Roman"/>
          <w:sz w:val="28"/>
          <w:szCs w:val="28"/>
        </w:rPr>
        <w:t>he public sector does not need to provide the training itself. Instead it can competitively hire providers from the private sector to provide the training itself</w:t>
      </w:r>
      <w:r w:rsidR="009E2EFB">
        <w:rPr>
          <w:rFonts w:ascii="Times New Roman" w:hAnsi="Times New Roman" w:cs="Times New Roman"/>
          <w:sz w:val="28"/>
          <w:szCs w:val="28"/>
        </w:rPr>
        <w:t>’ (p.</w:t>
      </w:r>
      <w:r w:rsidR="0051403A">
        <w:rPr>
          <w:rFonts w:ascii="Times New Roman" w:hAnsi="Times New Roman" w:cs="Times New Roman"/>
          <w:sz w:val="28"/>
          <w:szCs w:val="28"/>
        </w:rPr>
        <w:t>219</w:t>
      </w:r>
      <w:r w:rsidR="009E2EFB">
        <w:rPr>
          <w:rFonts w:ascii="Times New Roman" w:hAnsi="Times New Roman" w:cs="Times New Roman"/>
          <w:sz w:val="28"/>
          <w:szCs w:val="28"/>
        </w:rPr>
        <w:t>)</w:t>
      </w:r>
      <w:r w:rsidR="009E2EFB" w:rsidRPr="00626AF8">
        <w:rPr>
          <w:rFonts w:ascii="Times New Roman" w:hAnsi="Times New Roman" w:cs="Times New Roman"/>
          <w:sz w:val="28"/>
          <w:szCs w:val="28"/>
        </w:rPr>
        <w:t>.</w:t>
      </w:r>
      <w:r w:rsidR="0042488E">
        <w:rPr>
          <w:rFonts w:ascii="Times New Roman" w:hAnsi="Times New Roman" w:cs="Times New Roman"/>
          <w:sz w:val="28"/>
          <w:szCs w:val="28"/>
        </w:rPr>
        <w:t xml:space="preserve"> This is strikingly a</w:t>
      </w:r>
      <w:r w:rsidR="0042445B">
        <w:rPr>
          <w:rFonts w:ascii="Times New Roman" w:hAnsi="Times New Roman" w:cs="Times New Roman"/>
          <w:sz w:val="28"/>
          <w:szCs w:val="28"/>
        </w:rPr>
        <w:t xml:space="preserve">t odds with the Bank’s own </w:t>
      </w:r>
      <w:r w:rsidR="0042488E">
        <w:rPr>
          <w:rFonts w:ascii="Times New Roman" w:hAnsi="Times New Roman" w:cs="Times New Roman"/>
          <w:sz w:val="28"/>
          <w:szCs w:val="28"/>
        </w:rPr>
        <w:t xml:space="preserve">skills development </w:t>
      </w:r>
      <w:r w:rsidR="0042445B">
        <w:rPr>
          <w:rFonts w:ascii="Times New Roman" w:hAnsi="Times New Roman" w:cs="Times New Roman"/>
          <w:sz w:val="28"/>
          <w:szCs w:val="28"/>
        </w:rPr>
        <w:t xml:space="preserve">projects </w:t>
      </w:r>
      <w:r w:rsidR="00000152">
        <w:rPr>
          <w:rFonts w:ascii="Times New Roman" w:hAnsi="Times New Roman" w:cs="Times New Roman"/>
          <w:sz w:val="28"/>
          <w:szCs w:val="28"/>
        </w:rPr>
        <w:t xml:space="preserve">in SSA </w:t>
      </w:r>
      <w:r w:rsidR="0042488E">
        <w:rPr>
          <w:rFonts w:ascii="Times New Roman" w:hAnsi="Times New Roman" w:cs="Times New Roman"/>
          <w:sz w:val="28"/>
          <w:szCs w:val="28"/>
        </w:rPr>
        <w:t>during the decade most of which provid</w:t>
      </w:r>
      <w:r w:rsidR="00353C5E">
        <w:rPr>
          <w:rFonts w:ascii="Times New Roman" w:hAnsi="Times New Roman" w:cs="Times New Roman"/>
          <w:sz w:val="28"/>
          <w:szCs w:val="28"/>
        </w:rPr>
        <w:t>e</w:t>
      </w:r>
      <w:r w:rsidR="0042488E">
        <w:rPr>
          <w:rFonts w:ascii="Times New Roman" w:hAnsi="Times New Roman" w:cs="Times New Roman"/>
          <w:sz w:val="28"/>
          <w:szCs w:val="28"/>
        </w:rPr>
        <w:t xml:space="preserve"> major funding for the establishment of </w:t>
      </w:r>
      <w:r w:rsidR="00353C5E">
        <w:rPr>
          <w:rFonts w:ascii="Times New Roman" w:hAnsi="Times New Roman" w:cs="Times New Roman"/>
          <w:sz w:val="28"/>
          <w:szCs w:val="28"/>
        </w:rPr>
        <w:t xml:space="preserve">new </w:t>
      </w:r>
      <w:r w:rsidR="0042488E">
        <w:rPr>
          <w:rFonts w:ascii="Times New Roman" w:hAnsi="Times New Roman" w:cs="Times New Roman"/>
          <w:sz w:val="28"/>
          <w:szCs w:val="28"/>
        </w:rPr>
        <w:t>public training</w:t>
      </w:r>
      <w:r w:rsidR="00353C5E">
        <w:rPr>
          <w:rFonts w:ascii="Times New Roman" w:hAnsi="Times New Roman" w:cs="Times New Roman"/>
          <w:sz w:val="28"/>
          <w:szCs w:val="28"/>
        </w:rPr>
        <w:t xml:space="preserve"> centres</w:t>
      </w:r>
      <w:r w:rsidR="0042488E">
        <w:rPr>
          <w:rFonts w:ascii="Times New Roman" w:hAnsi="Times New Roman" w:cs="Times New Roman"/>
          <w:sz w:val="28"/>
          <w:szCs w:val="28"/>
        </w:rPr>
        <w:t xml:space="preserve"> (often as part of PPPs) and the </w:t>
      </w:r>
      <w:r w:rsidR="0042445B">
        <w:rPr>
          <w:rFonts w:ascii="Times New Roman" w:hAnsi="Times New Roman" w:cs="Times New Roman"/>
          <w:sz w:val="28"/>
          <w:szCs w:val="28"/>
        </w:rPr>
        <w:t>rejuvenati</w:t>
      </w:r>
      <w:r w:rsidR="0042488E">
        <w:rPr>
          <w:rFonts w:ascii="Times New Roman" w:hAnsi="Times New Roman" w:cs="Times New Roman"/>
          <w:sz w:val="28"/>
          <w:szCs w:val="28"/>
        </w:rPr>
        <w:t>on of existing centres</w:t>
      </w:r>
      <w:r w:rsidR="00021880">
        <w:rPr>
          <w:rFonts w:ascii="Times New Roman" w:hAnsi="Times New Roman" w:cs="Times New Roman"/>
          <w:sz w:val="28"/>
          <w:szCs w:val="28"/>
        </w:rPr>
        <w:t xml:space="preserve"> (see </w:t>
      </w:r>
      <w:r w:rsidR="00895EB1">
        <w:rPr>
          <w:rFonts w:ascii="Times New Roman" w:hAnsi="Times New Roman" w:cs="Times New Roman"/>
          <w:sz w:val="28"/>
          <w:szCs w:val="28"/>
        </w:rPr>
        <w:t>Bennell</w:t>
      </w:r>
      <w:r w:rsidR="00021880">
        <w:rPr>
          <w:rFonts w:ascii="Times New Roman" w:hAnsi="Times New Roman" w:cs="Times New Roman"/>
          <w:sz w:val="28"/>
          <w:szCs w:val="28"/>
        </w:rPr>
        <w:t>, 2020</w:t>
      </w:r>
      <w:r w:rsidR="00815791">
        <w:rPr>
          <w:rFonts w:ascii="Times New Roman" w:hAnsi="Times New Roman" w:cs="Times New Roman"/>
          <w:sz w:val="28"/>
          <w:szCs w:val="28"/>
        </w:rPr>
        <w:t>b</w:t>
      </w:r>
      <w:r w:rsidR="00021880">
        <w:rPr>
          <w:rFonts w:ascii="Times New Roman" w:hAnsi="Times New Roman" w:cs="Times New Roman"/>
          <w:sz w:val="28"/>
          <w:szCs w:val="28"/>
        </w:rPr>
        <w:t>)</w:t>
      </w:r>
      <w:r w:rsidR="0042445B">
        <w:rPr>
          <w:rFonts w:ascii="Times New Roman" w:hAnsi="Times New Roman" w:cs="Times New Roman"/>
          <w:sz w:val="28"/>
          <w:szCs w:val="28"/>
        </w:rPr>
        <w:t>.</w:t>
      </w:r>
      <w:r w:rsidR="0042488E">
        <w:rPr>
          <w:rFonts w:ascii="Times New Roman" w:hAnsi="Times New Roman" w:cs="Times New Roman"/>
          <w:sz w:val="28"/>
          <w:szCs w:val="28"/>
        </w:rPr>
        <w:t xml:space="preserve"> </w:t>
      </w:r>
    </w:p>
    <w:p w:rsidR="009F79E9" w:rsidRDefault="0042488E" w:rsidP="002D33ED">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It is also </w:t>
      </w:r>
      <w:r w:rsidR="00021880">
        <w:rPr>
          <w:rFonts w:ascii="Times New Roman" w:hAnsi="Times New Roman" w:cs="Times New Roman"/>
          <w:sz w:val="28"/>
          <w:szCs w:val="28"/>
        </w:rPr>
        <w:t xml:space="preserve">particularly </w:t>
      </w:r>
      <w:r>
        <w:rPr>
          <w:rFonts w:ascii="Times New Roman" w:hAnsi="Times New Roman" w:cs="Times New Roman"/>
          <w:sz w:val="28"/>
          <w:szCs w:val="28"/>
        </w:rPr>
        <w:t xml:space="preserve">unrealistic because it fails to recognise the limited capacity of </w:t>
      </w:r>
      <w:r w:rsidR="008404EB" w:rsidRPr="00626AF8">
        <w:rPr>
          <w:rFonts w:ascii="Times New Roman" w:hAnsi="Times New Roman" w:cs="Times New Roman"/>
          <w:sz w:val="28"/>
          <w:szCs w:val="28"/>
        </w:rPr>
        <w:t>private</w:t>
      </w:r>
      <w:r>
        <w:rPr>
          <w:rFonts w:ascii="Times New Roman" w:hAnsi="Times New Roman" w:cs="Times New Roman"/>
          <w:sz w:val="28"/>
          <w:szCs w:val="28"/>
        </w:rPr>
        <w:t xml:space="preserve"> providers to offer </w:t>
      </w:r>
      <w:r w:rsidR="008404EB" w:rsidRPr="00626AF8">
        <w:rPr>
          <w:rFonts w:ascii="Times New Roman" w:hAnsi="Times New Roman" w:cs="Times New Roman"/>
          <w:sz w:val="28"/>
          <w:szCs w:val="28"/>
        </w:rPr>
        <w:t xml:space="preserve">technical </w:t>
      </w:r>
      <w:r>
        <w:rPr>
          <w:rFonts w:ascii="Times New Roman" w:hAnsi="Times New Roman" w:cs="Times New Roman"/>
          <w:sz w:val="28"/>
          <w:szCs w:val="28"/>
        </w:rPr>
        <w:t>training</w:t>
      </w:r>
      <w:r w:rsidR="00021880">
        <w:rPr>
          <w:rFonts w:ascii="Times New Roman" w:hAnsi="Times New Roman" w:cs="Times New Roman"/>
          <w:sz w:val="28"/>
          <w:szCs w:val="28"/>
        </w:rPr>
        <w:t xml:space="preserve"> especially in relatively small and resource poor countries in SSA</w:t>
      </w:r>
      <w:r>
        <w:rPr>
          <w:rFonts w:ascii="Times New Roman" w:hAnsi="Times New Roman" w:cs="Times New Roman"/>
          <w:sz w:val="28"/>
          <w:szCs w:val="28"/>
        </w:rPr>
        <w:t>. While there ha</w:t>
      </w:r>
      <w:r w:rsidR="00F56FA3">
        <w:rPr>
          <w:rFonts w:ascii="Times New Roman" w:hAnsi="Times New Roman" w:cs="Times New Roman"/>
          <w:sz w:val="28"/>
          <w:szCs w:val="28"/>
        </w:rPr>
        <w:t xml:space="preserve">ve </w:t>
      </w:r>
      <w:r>
        <w:rPr>
          <w:rFonts w:ascii="Times New Roman" w:hAnsi="Times New Roman" w:cs="Times New Roman"/>
          <w:sz w:val="28"/>
          <w:szCs w:val="28"/>
        </w:rPr>
        <w:t>been major increases in private sector training enrolments in non-technical subjects</w:t>
      </w:r>
      <w:r w:rsidR="00F56FA3">
        <w:rPr>
          <w:rFonts w:ascii="Times New Roman" w:hAnsi="Times New Roman" w:cs="Times New Roman"/>
          <w:sz w:val="28"/>
          <w:szCs w:val="28"/>
        </w:rPr>
        <w:t xml:space="preserve"> in many countries</w:t>
      </w:r>
      <w:r w:rsidR="001825D5">
        <w:rPr>
          <w:rFonts w:ascii="Times New Roman" w:hAnsi="Times New Roman" w:cs="Times New Roman"/>
          <w:sz w:val="28"/>
          <w:szCs w:val="28"/>
        </w:rPr>
        <w:t xml:space="preserve"> in SSA</w:t>
      </w:r>
      <w:r>
        <w:rPr>
          <w:rFonts w:ascii="Times New Roman" w:hAnsi="Times New Roman" w:cs="Times New Roman"/>
          <w:sz w:val="28"/>
          <w:szCs w:val="28"/>
        </w:rPr>
        <w:t xml:space="preserve">, these have supplemented rather replaced </w:t>
      </w:r>
      <w:r w:rsidR="00C65D2F">
        <w:rPr>
          <w:rFonts w:ascii="Times New Roman" w:hAnsi="Times New Roman" w:cs="Times New Roman"/>
          <w:sz w:val="28"/>
          <w:szCs w:val="28"/>
        </w:rPr>
        <w:t xml:space="preserve">generally quite limited </w:t>
      </w:r>
      <w:r>
        <w:rPr>
          <w:rFonts w:ascii="Times New Roman" w:hAnsi="Times New Roman" w:cs="Times New Roman"/>
          <w:sz w:val="28"/>
          <w:szCs w:val="28"/>
        </w:rPr>
        <w:t xml:space="preserve">public sector </w:t>
      </w:r>
      <w:r w:rsidR="00F56FA3">
        <w:rPr>
          <w:rFonts w:ascii="Times New Roman" w:hAnsi="Times New Roman" w:cs="Times New Roman"/>
          <w:sz w:val="28"/>
          <w:szCs w:val="28"/>
        </w:rPr>
        <w:t xml:space="preserve">provision </w:t>
      </w:r>
      <w:r w:rsidR="00C65D2F">
        <w:rPr>
          <w:rFonts w:ascii="Times New Roman" w:hAnsi="Times New Roman" w:cs="Times New Roman"/>
          <w:sz w:val="28"/>
          <w:szCs w:val="28"/>
        </w:rPr>
        <w:t>in these subject</w:t>
      </w:r>
      <w:r w:rsidR="00F56FA3">
        <w:rPr>
          <w:rFonts w:ascii="Times New Roman" w:hAnsi="Times New Roman" w:cs="Times New Roman"/>
          <w:sz w:val="28"/>
          <w:szCs w:val="28"/>
        </w:rPr>
        <w:t xml:space="preserve"> areas</w:t>
      </w:r>
      <w:r>
        <w:rPr>
          <w:rFonts w:ascii="Times New Roman" w:hAnsi="Times New Roman" w:cs="Times New Roman"/>
          <w:sz w:val="28"/>
          <w:szCs w:val="28"/>
        </w:rPr>
        <w:t>. What we are witnessing</w:t>
      </w:r>
      <w:r w:rsidR="00C65D2F">
        <w:rPr>
          <w:rFonts w:ascii="Times New Roman" w:hAnsi="Times New Roman" w:cs="Times New Roman"/>
          <w:sz w:val="28"/>
          <w:szCs w:val="28"/>
        </w:rPr>
        <w:t>,</w:t>
      </w:r>
      <w:r>
        <w:rPr>
          <w:rFonts w:ascii="Times New Roman" w:hAnsi="Times New Roman" w:cs="Times New Roman"/>
          <w:sz w:val="28"/>
          <w:szCs w:val="28"/>
        </w:rPr>
        <w:t xml:space="preserve"> therefore</w:t>
      </w:r>
      <w:r w:rsidR="00C65D2F">
        <w:rPr>
          <w:rFonts w:ascii="Times New Roman" w:hAnsi="Times New Roman" w:cs="Times New Roman"/>
          <w:sz w:val="28"/>
          <w:szCs w:val="28"/>
        </w:rPr>
        <w:t>,</w:t>
      </w:r>
      <w:r>
        <w:rPr>
          <w:rFonts w:ascii="Times New Roman" w:hAnsi="Times New Roman" w:cs="Times New Roman"/>
          <w:sz w:val="28"/>
          <w:szCs w:val="28"/>
        </w:rPr>
        <w:t xml:space="preserve"> is </w:t>
      </w:r>
      <w:r w:rsidR="00C65D2F">
        <w:rPr>
          <w:rFonts w:ascii="Times New Roman" w:hAnsi="Times New Roman" w:cs="Times New Roman"/>
          <w:sz w:val="28"/>
          <w:szCs w:val="28"/>
        </w:rPr>
        <w:t>not</w:t>
      </w:r>
      <w:r w:rsidR="001825D5">
        <w:rPr>
          <w:rFonts w:ascii="Times New Roman" w:hAnsi="Times New Roman" w:cs="Times New Roman"/>
          <w:sz w:val="28"/>
          <w:szCs w:val="28"/>
        </w:rPr>
        <w:t xml:space="preserve"> so much the</w:t>
      </w:r>
      <w:r w:rsidR="00C65D2F">
        <w:rPr>
          <w:rFonts w:ascii="Times New Roman" w:hAnsi="Times New Roman" w:cs="Times New Roman"/>
          <w:sz w:val="28"/>
          <w:szCs w:val="28"/>
        </w:rPr>
        <w:t xml:space="preserve"> wholesale privatisation of </w:t>
      </w:r>
      <w:r w:rsidR="001825D5">
        <w:rPr>
          <w:rFonts w:ascii="Times New Roman" w:hAnsi="Times New Roman" w:cs="Times New Roman"/>
          <w:sz w:val="28"/>
          <w:szCs w:val="28"/>
        </w:rPr>
        <w:t xml:space="preserve">training </w:t>
      </w:r>
      <w:r w:rsidR="00C65D2F">
        <w:rPr>
          <w:rFonts w:ascii="Times New Roman" w:hAnsi="Times New Roman" w:cs="Times New Roman"/>
          <w:sz w:val="28"/>
          <w:szCs w:val="28"/>
        </w:rPr>
        <w:t xml:space="preserve">provision (as with primary education in major urban areas) but rather a </w:t>
      </w:r>
      <w:r w:rsidR="005B08FC">
        <w:rPr>
          <w:rFonts w:ascii="Times New Roman" w:hAnsi="Times New Roman" w:cs="Times New Roman"/>
          <w:sz w:val="28"/>
          <w:szCs w:val="28"/>
        </w:rPr>
        <w:t>compartmentalisation of training provision</w:t>
      </w:r>
      <w:r>
        <w:rPr>
          <w:rFonts w:ascii="Times New Roman" w:hAnsi="Times New Roman" w:cs="Times New Roman"/>
          <w:sz w:val="28"/>
          <w:szCs w:val="28"/>
        </w:rPr>
        <w:t xml:space="preserve"> with the public sector still continuing to provide the bulk of technical training at all </w:t>
      </w:r>
      <w:r>
        <w:rPr>
          <w:rFonts w:ascii="Times New Roman" w:hAnsi="Times New Roman" w:cs="Times New Roman"/>
          <w:sz w:val="28"/>
          <w:szCs w:val="28"/>
        </w:rPr>
        <w:lastRenderedPageBreak/>
        <w:t xml:space="preserve">occupational levels </w:t>
      </w:r>
      <w:r w:rsidR="00C65D2F">
        <w:rPr>
          <w:rFonts w:ascii="Times New Roman" w:hAnsi="Times New Roman" w:cs="Times New Roman"/>
          <w:sz w:val="28"/>
          <w:szCs w:val="28"/>
        </w:rPr>
        <w:t xml:space="preserve">while </w:t>
      </w:r>
      <w:r>
        <w:rPr>
          <w:rFonts w:ascii="Times New Roman" w:hAnsi="Times New Roman" w:cs="Times New Roman"/>
          <w:sz w:val="28"/>
          <w:szCs w:val="28"/>
        </w:rPr>
        <w:t xml:space="preserve">the private sector </w:t>
      </w:r>
      <w:r w:rsidR="00C65D2F">
        <w:rPr>
          <w:rFonts w:ascii="Times New Roman" w:hAnsi="Times New Roman" w:cs="Times New Roman"/>
          <w:sz w:val="28"/>
          <w:szCs w:val="28"/>
        </w:rPr>
        <w:t xml:space="preserve">focuses of non-technical subject areas. </w:t>
      </w:r>
      <w:r w:rsidR="005B08FC">
        <w:rPr>
          <w:rFonts w:ascii="Times New Roman" w:hAnsi="Times New Roman" w:cs="Times New Roman"/>
          <w:sz w:val="28"/>
          <w:szCs w:val="28"/>
        </w:rPr>
        <w:t xml:space="preserve">  </w:t>
      </w:r>
    </w:p>
    <w:p w:rsidR="00CD6DFC" w:rsidRDefault="00CD6DFC" w:rsidP="002D33ED">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3.2 </w:t>
      </w:r>
      <w:r w:rsidR="0042445B" w:rsidRPr="0042445B">
        <w:rPr>
          <w:rFonts w:ascii="Times New Roman" w:hAnsi="Times New Roman" w:cs="Times New Roman"/>
          <w:i/>
          <w:sz w:val="28"/>
          <w:szCs w:val="28"/>
        </w:rPr>
        <w:t>Foundational skills</w:t>
      </w:r>
    </w:p>
    <w:p w:rsidR="00E92E3C" w:rsidRDefault="00E92E3C"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The key importance of foundational skills in SSA is a m</w:t>
      </w:r>
      <w:r w:rsidR="0042445B">
        <w:rPr>
          <w:rFonts w:ascii="Times New Roman" w:hAnsi="Times New Roman" w:cs="Times New Roman"/>
          <w:sz w:val="28"/>
          <w:szCs w:val="28"/>
        </w:rPr>
        <w:t xml:space="preserve">ajor focus of the </w:t>
      </w:r>
      <w:r w:rsidR="00D2510B">
        <w:rPr>
          <w:rFonts w:ascii="Times New Roman" w:hAnsi="Times New Roman" w:cs="Times New Roman"/>
          <w:sz w:val="28"/>
          <w:szCs w:val="28"/>
        </w:rPr>
        <w:t>SBAR</w:t>
      </w:r>
      <w:r>
        <w:rPr>
          <w:rStyle w:val="FootnoteReference"/>
          <w:rFonts w:ascii="Times New Roman" w:hAnsi="Times New Roman" w:cs="Times New Roman"/>
          <w:sz w:val="28"/>
          <w:szCs w:val="28"/>
        </w:rPr>
        <w:footnoteReference w:id="6"/>
      </w:r>
      <w:r w:rsidR="0042445B">
        <w:rPr>
          <w:rFonts w:ascii="Times New Roman" w:hAnsi="Times New Roman" w:cs="Times New Roman"/>
          <w:sz w:val="28"/>
          <w:szCs w:val="28"/>
        </w:rPr>
        <w:t>.</w:t>
      </w:r>
      <w:r>
        <w:rPr>
          <w:rFonts w:ascii="Times New Roman" w:hAnsi="Times New Roman" w:cs="Times New Roman"/>
          <w:sz w:val="28"/>
          <w:szCs w:val="28"/>
        </w:rPr>
        <w:t xml:space="preserve"> ‘Foundational skills are crucial both for sustained for economic growth and opportunities to benefit all members of society’ (p.130). However, in in SSA</w:t>
      </w:r>
      <w:r w:rsidR="00472003">
        <w:rPr>
          <w:rFonts w:ascii="Times New Roman" w:hAnsi="Times New Roman" w:cs="Times New Roman"/>
          <w:sz w:val="28"/>
          <w:szCs w:val="28"/>
        </w:rPr>
        <w:t>,</w:t>
      </w:r>
      <w:r w:rsidR="0066728A">
        <w:rPr>
          <w:rFonts w:ascii="Times New Roman" w:hAnsi="Times New Roman" w:cs="Times New Roman"/>
          <w:sz w:val="28"/>
          <w:szCs w:val="28"/>
        </w:rPr>
        <w:t xml:space="preserve"> </w:t>
      </w:r>
      <w:r w:rsidR="00472003">
        <w:rPr>
          <w:rFonts w:ascii="Times New Roman" w:hAnsi="Times New Roman" w:cs="Times New Roman"/>
          <w:sz w:val="28"/>
          <w:szCs w:val="28"/>
        </w:rPr>
        <w:t>‘m</w:t>
      </w:r>
      <w:r w:rsidRPr="00626AF8">
        <w:rPr>
          <w:rFonts w:ascii="Times New Roman" w:hAnsi="Times New Roman" w:cs="Times New Roman"/>
          <w:sz w:val="28"/>
          <w:szCs w:val="28"/>
        </w:rPr>
        <w:t xml:space="preserve">ost children fail to acquire even the most basic foundational skills’ </w:t>
      </w:r>
      <w:r w:rsidR="00472003">
        <w:rPr>
          <w:rFonts w:ascii="Times New Roman" w:hAnsi="Times New Roman" w:cs="Times New Roman"/>
          <w:sz w:val="28"/>
          <w:szCs w:val="28"/>
        </w:rPr>
        <w:t>(</w:t>
      </w:r>
      <w:r w:rsidRPr="00626AF8">
        <w:rPr>
          <w:rFonts w:ascii="Times New Roman" w:hAnsi="Times New Roman" w:cs="Times New Roman"/>
          <w:sz w:val="28"/>
          <w:szCs w:val="28"/>
        </w:rPr>
        <w:t>p.110</w:t>
      </w:r>
      <w:r w:rsidR="00472003">
        <w:rPr>
          <w:rFonts w:ascii="Times New Roman" w:hAnsi="Times New Roman" w:cs="Times New Roman"/>
          <w:sz w:val="28"/>
          <w:szCs w:val="28"/>
        </w:rPr>
        <w:t>)</w:t>
      </w:r>
      <w:r w:rsidRPr="00626AF8">
        <w:rPr>
          <w:rFonts w:ascii="Times New Roman" w:hAnsi="Times New Roman" w:cs="Times New Roman"/>
          <w:sz w:val="28"/>
          <w:szCs w:val="28"/>
        </w:rPr>
        <w:t>.</w:t>
      </w:r>
    </w:p>
    <w:p w:rsidR="00472003" w:rsidRDefault="00472003"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large part </w:t>
      </w:r>
      <w:r w:rsidR="00F56FA3">
        <w:rPr>
          <w:rFonts w:ascii="Times New Roman" w:hAnsi="Times New Roman" w:cs="Times New Roman"/>
          <w:sz w:val="28"/>
          <w:szCs w:val="28"/>
        </w:rPr>
        <w:t xml:space="preserve">of </w:t>
      </w:r>
      <w:r>
        <w:rPr>
          <w:rFonts w:ascii="Times New Roman" w:hAnsi="Times New Roman" w:cs="Times New Roman"/>
          <w:sz w:val="28"/>
          <w:szCs w:val="28"/>
        </w:rPr>
        <w:t xml:space="preserve">the </w:t>
      </w:r>
      <w:r w:rsidR="00D2510B">
        <w:rPr>
          <w:rFonts w:ascii="Times New Roman" w:hAnsi="Times New Roman" w:cs="Times New Roman"/>
          <w:sz w:val="28"/>
          <w:szCs w:val="28"/>
        </w:rPr>
        <w:t>SBAR’s</w:t>
      </w:r>
      <w:r w:rsidR="00F56FA3">
        <w:rPr>
          <w:rFonts w:ascii="Times New Roman" w:hAnsi="Times New Roman" w:cs="Times New Roman"/>
          <w:sz w:val="28"/>
          <w:szCs w:val="28"/>
        </w:rPr>
        <w:t xml:space="preserve"> </w:t>
      </w:r>
      <w:r>
        <w:rPr>
          <w:rFonts w:ascii="Times New Roman" w:hAnsi="Times New Roman" w:cs="Times New Roman"/>
          <w:sz w:val="28"/>
          <w:szCs w:val="28"/>
        </w:rPr>
        <w:t>first chapter on ‘Skills and Economic Transformation in SSA’ is devoted to presenting the evidence concerning the positive impact of foundational skills and socio-emotional skills in particular on productivity and economic gr</w:t>
      </w:r>
      <w:r w:rsidR="00CD6DFC">
        <w:rPr>
          <w:rFonts w:ascii="Times New Roman" w:hAnsi="Times New Roman" w:cs="Times New Roman"/>
          <w:sz w:val="28"/>
          <w:szCs w:val="28"/>
        </w:rPr>
        <w:t>owth. However, the chapter on ‘Foundational S</w:t>
      </w:r>
      <w:r>
        <w:rPr>
          <w:rFonts w:ascii="Times New Roman" w:hAnsi="Times New Roman" w:cs="Times New Roman"/>
          <w:sz w:val="28"/>
          <w:szCs w:val="28"/>
        </w:rPr>
        <w:t>kills’ focuses mostly on presenting standard information on (relatively low) school completion rates, projected educational attainment</w:t>
      </w:r>
      <w:r w:rsidR="001E2E1A">
        <w:rPr>
          <w:rFonts w:ascii="Times New Roman" w:hAnsi="Times New Roman" w:cs="Times New Roman"/>
          <w:sz w:val="28"/>
          <w:szCs w:val="28"/>
        </w:rPr>
        <w:t xml:space="preserve">, </w:t>
      </w:r>
      <w:r>
        <w:rPr>
          <w:rFonts w:ascii="Times New Roman" w:hAnsi="Times New Roman" w:cs="Times New Roman"/>
          <w:sz w:val="28"/>
          <w:szCs w:val="28"/>
        </w:rPr>
        <w:t>(very low) primary school learning outcomes</w:t>
      </w:r>
      <w:r w:rsidR="001E2E1A">
        <w:rPr>
          <w:rFonts w:ascii="Times New Roman" w:hAnsi="Times New Roman" w:cs="Times New Roman"/>
          <w:sz w:val="28"/>
          <w:szCs w:val="28"/>
        </w:rPr>
        <w:t xml:space="preserve"> and (relatively high) rates of return</w:t>
      </w:r>
      <w:r w:rsidR="001E2E1A">
        <w:rPr>
          <w:rStyle w:val="FootnoteReference"/>
          <w:rFonts w:ascii="Times New Roman" w:hAnsi="Times New Roman" w:cs="Times New Roman"/>
          <w:sz w:val="28"/>
          <w:szCs w:val="28"/>
        </w:rPr>
        <w:footnoteReference w:id="7"/>
      </w:r>
      <w:r>
        <w:rPr>
          <w:rFonts w:ascii="Times New Roman" w:hAnsi="Times New Roman" w:cs="Times New Roman"/>
          <w:sz w:val="28"/>
          <w:szCs w:val="28"/>
        </w:rPr>
        <w:t xml:space="preserve"> in SSA.</w:t>
      </w:r>
    </w:p>
    <w:p w:rsidR="00F56FA3" w:rsidRDefault="005642B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W</w:t>
      </w:r>
      <w:r w:rsidR="00472003">
        <w:rPr>
          <w:rFonts w:ascii="Times New Roman" w:hAnsi="Times New Roman" w:cs="Times New Roman"/>
          <w:sz w:val="28"/>
          <w:szCs w:val="28"/>
        </w:rPr>
        <w:t xml:space="preserve">hile foundational issues are undoubtedly of paramount importance, the </w:t>
      </w:r>
      <w:r w:rsidR="00815791">
        <w:rPr>
          <w:rFonts w:ascii="Times New Roman" w:hAnsi="Times New Roman" w:cs="Times New Roman"/>
          <w:sz w:val="28"/>
          <w:szCs w:val="28"/>
        </w:rPr>
        <w:t>SBAR</w:t>
      </w:r>
      <w:r w:rsidR="00472003">
        <w:rPr>
          <w:rFonts w:ascii="Times New Roman" w:hAnsi="Times New Roman" w:cs="Times New Roman"/>
          <w:sz w:val="28"/>
          <w:szCs w:val="28"/>
        </w:rPr>
        <w:t xml:space="preserve"> </w:t>
      </w:r>
      <w:r w:rsidR="00067D38">
        <w:rPr>
          <w:rFonts w:ascii="Times New Roman" w:hAnsi="Times New Roman" w:cs="Times New Roman"/>
          <w:sz w:val="28"/>
          <w:szCs w:val="28"/>
        </w:rPr>
        <w:t>over-states the extent to which the lack of foundational skills is, for</w:t>
      </w:r>
      <w:r w:rsidR="00E9652E">
        <w:rPr>
          <w:rFonts w:ascii="Times New Roman" w:hAnsi="Times New Roman" w:cs="Times New Roman"/>
          <w:sz w:val="28"/>
          <w:szCs w:val="28"/>
        </w:rPr>
        <w:t xml:space="preserve"> the</w:t>
      </w:r>
      <w:r w:rsidR="00067D38">
        <w:rPr>
          <w:rFonts w:ascii="Times New Roman" w:hAnsi="Times New Roman" w:cs="Times New Roman"/>
          <w:sz w:val="28"/>
          <w:szCs w:val="28"/>
        </w:rPr>
        <w:t xml:space="preserve"> time being at least, the most important skills constraint in Africa. This is because there are </w:t>
      </w:r>
      <w:r w:rsidR="00B46A6C">
        <w:rPr>
          <w:rFonts w:ascii="Times New Roman" w:hAnsi="Times New Roman" w:cs="Times New Roman"/>
          <w:sz w:val="28"/>
          <w:szCs w:val="28"/>
        </w:rPr>
        <w:t xml:space="preserve">usually more than </w:t>
      </w:r>
      <w:r w:rsidR="00067D38">
        <w:rPr>
          <w:rFonts w:ascii="Times New Roman" w:hAnsi="Times New Roman" w:cs="Times New Roman"/>
          <w:sz w:val="28"/>
          <w:szCs w:val="28"/>
        </w:rPr>
        <w:t xml:space="preserve">sufficient numbers of secondary school leavers and tertiary level graduates who do have </w:t>
      </w:r>
      <w:r w:rsidR="00897FBB">
        <w:rPr>
          <w:rFonts w:ascii="Times New Roman" w:hAnsi="Times New Roman" w:cs="Times New Roman"/>
          <w:sz w:val="28"/>
          <w:szCs w:val="28"/>
        </w:rPr>
        <w:t xml:space="preserve">the necessary </w:t>
      </w:r>
      <w:r w:rsidR="00067D38">
        <w:rPr>
          <w:rFonts w:ascii="Times New Roman" w:hAnsi="Times New Roman" w:cs="Times New Roman"/>
          <w:sz w:val="28"/>
          <w:szCs w:val="28"/>
        </w:rPr>
        <w:t xml:space="preserve">foundational skills to satisfy the </w:t>
      </w:r>
      <w:r w:rsidR="00897FBB">
        <w:rPr>
          <w:rFonts w:ascii="Times New Roman" w:hAnsi="Times New Roman" w:cs="Times New Roman"/>
          <w:sz w:val="28"/>
          <w:szCs w:val="28"/>
        </w:rPr>
        <w:t xml:space="preserve">recruitment </w:t>
      </w:r>
      <w:r w:rsidR="00067D38">
        <w:rPr>
          <w:rFonts w:ascii="Times New Roman" w:hAnsi="Times New Roman" w:cs="Times New Roman"/>
          <w:sz w:val="28"/>
          <w:szCs w:val="28"/>
        </w:rPr>
        <w:t>needs of relatively small and slow-growing formal sectors. For example, the Bank’s own STEP studies</w:t>
      </w:r>
      <w:r w:rsidR="00B46A6C">
        <w:rPr>
          <w:rFonts w:ascii="Times New Roman" w:hAnsi="Times New Roman" w:cs="Times New Roman"/>
          <w:sz w:val="28"/>
          <w:szCs w:val="28"/>
        </w:rPr>
        <w:t xml:space="preserve"> in Ghana</w:t>
      </w:r>
      <w:r w:rsidR="008F0BF2">
        <w:rPr>
          <w:rFonts w:ascii="Times New Roman" w:hAnsi="Times New Roman" w:cs="Times New Roman"/>
          <w:sz w:val="28"/>
          <w:szCs w:val="28"/>
        </w:rPr>
        <w:t xml:space="preserve"> (</w:t>
      </w:r>
      <w:r w:rsidR="00220AA1">
        <w:rPr>
          <w:rFonts w:ascii="Times New Roman" w:hAnsi="Times New Roman" w:cs="Times New Roman"/>
          <w:sz w:val="28"/>
          <w:szCs w:val="28"/>
        </w:rPr>
        <w:t>2013</w:t>
      </w:r>
      <w:r w:rsidR="008F0BF2">
        <w:rPr>
          <w:rFonts w:ascii="Times New Roman" w:hAnsi="Times New Roman" w:cs="Times New Roman"/>
          <w:sz w:val="28"/>
          <w:szCs w:val="28"/>
        </w:rPr>
        <w:t>)</w:t>
      </w:r>
      <w:r w:rsidR="00B46A6C">
        <w:rPr>
          <w:rFonts w:ascii="Times New Roman" w:hAnsi="Times New Roman" w:cs="Times New Roman"/>
          <w:sz w:val="28"/>
          <w:szCs w:val="28"/>
        </w:rPr>
        <w:t xml:space="preserve"> and </w:t>
      </w:r>
      <w:r w:rsidR="00220AA1">
        <w:rPr>
          <w:rFonts w:ascii="Times New Roman" w:hAnsi="Times New Roman" w:cs="Times New Roman"/>
          <w:sz w:val="28"/>
          <w:szCs w:val="28"/>
        </w:rPr>
        <w:t xml:space="preserve">Kenya </w:t>
      </w:r>
      <w:r w:rsidR="008F0BF2">
        <w:rPr>
          <w:rFonts w:ascii="Times New Roman" w:hAnsi="Times New Roman" w:cs="Times New Roman"/>
          <w:sz w:val="28"/>
          <w:szCs w:val="28"/>
        </w:rPr>
        <w:t>(</w:t>
      </w:r>
      <w:r w:rsidR="00220AA1">
        <w:rPr>
          <w:rFonts w:ascii="Times New Roman" w:hAnsi="Times New Roman" w:cs="Times New Roman"/>
          <w:sz w:val="28"/>
          <w:szCs w:val="28"/>
        </w:rPr>
        <w:t>2016/17</w:t>
      </w:r>
      <w:r w:rsidR="008F0BF2">
        <w:rPr>
          <w:rFonts w:ascii="Times New Roman" w:hAnsi="Times New Roman" w:cs="Times New Roman"/>
          <w:sz w:val="28"/>
          <w:szCs w:val="28"/>
        </w:rPr>
        <w:t>)</w:t>
      </w:r>
      <w:r w:rsidR="00B46A6C">
        <w:rPr>
          <w:rFonts w:ascii="Times New Roman" w:hAnsi="Times New Roman" w:cs="Times New Roman"/>
          <w:sz w:val="28"/>
          <w:szCs w:val="28"/>
        </w:rPr>
        <w:t xml:space="preserve"> conclude</w:t>
      </w:r>
      <w:r w:rsidR="00067D38">
        <w:rPr>
          <w:rFonts w:ascii="Times New Roman" w:hAnsi="Times New Roman" w:cs="Times New Roman"/>
          <w:sz w:val="28"/>
          <w:szCs w:val="28"/>
        </w:rPr>
        <w:t xml:space="preserve"> that ‘one-third of </w:t>
      </w:r>
      <w:r w:rsidR="00CD6DFC">
        <w:rPr>
          <w:rFonts w:ascii="Times New Roman" w:hAnsi="Times New Roman" w:cs="Times New Roman"/>
          <w:sz w:val="28"/>
          <w:szCs w:val="28"/>
        </w:rPr>
        <w:t xml:space="preserve">the </w:t>
      </w:r>
      <w:r w:rsidR="00067D38">
        <w:rPr>
          <w:rFonts w:ascii="Times New Roman" w:hAnsi="Times New Roman" w:cs="Times New Roman"/>
          <w:sz w:val="28"/>
          <w:szCs w:val="28"/>
        </w:rPr>
        <w:t>working age population lack foundational skills required to get quality jobs’</w:t>
      </w:r>
      <w:r w:rsidR="00B46A6C">
        <w:rPr>
          <w:rFonts w:ascii="Times New Roman" w:hAnsi="Times New Roman" w:cs="Times New Roman"/>
          <w:sz w:val="28"/>
          <w:szCs w:val="28"/>
        </w:rPr>
        <w:t xml:space="preserve"> </w:t>
      </w:r>
      <w:r w:rsidR="00F56FA3">
        <w:rPr>
          <w:rFonts w:ascii="Times New Roman" w:hAnsi="Times New Roman" w:cs="Times New Roman"/>
          <w:sz w:val="28"/>
          <w:szCs w:val="28"/>
        </w:rPr>
        <w:t>but this still</w:t>
      </w:r>
      <w:r w:rsidR="00B46A6C">
        <w:rPr>
          <w:rFonts w:ascii="Times New Roman" w:hAnsi="Times New Roman" w:cs="Times New Roman"/>
          <w:sz w:val="28"/>
          <w:szCs w:val="28"/>
        </w:rPr>
        <w:t xml:space="preserve"> leaves two-thirds</w:t>
      </w:r>
      <w:r w:rsidR="00F56FA3">
        <w:rPr>
          <w:rFonts w:ascii="Times New Roman" w:hAnsi="Times New Roman" w:cs="Times New Roman"/>
          <w:sz w:val="28"/>
          <w:szCs w:val="28"/>
        </w:rPr>
        <w:t xml:space="preserve"> of the workforce</w:t>
      </w:r>
      <w:r w:rsidR="00B46A6C">
        <w:rPr>
          <w:rFonts w:ascii="Times New Roman" w:hAnsi="Times New Roman" w:cs="Times New Roman"/>
          <w:sz w:val="28"/>
          <w:szCs w:val="28"/>
        </w:rPr>
        <w:t xml:space="preserve"> with adequate foundational skills. These same surveys also show t</w:t>
      </w:r>
      <w:r w:rsidR="009F79E9" w:rsidRPr="00626AF8">
        <w:rPr>
          <w:rFonts w:ascii="Times New Roman" w:hAnsi="Times New Roman" w:cs="Times New Roman"/>
          <w:sz w:val="28"/>
          <w:szCs w:val="28"/>
        </w:rPr>
        <w:t xml:space="preserve">hat university </w:t>
      </w:r>
      <w:r w:rsidR="009F79E9" w:rsidRPr="00626AF8">
        <w:rPr>
          <w:rFonts w:ascii="Times New Roman" w:hAnsi="Times New Roman" w:cs="Times New Roman"/>
          <w:sz w:val="28"/>
          <w:szCs w:val="28"/>
        </w:rPr>
        <w:lastRenderedPageBreak/>
        <w:t xml:space="preserve">graduates </w:t>
      </w:r>
      <w:r w:rsidR="00B46A6C">
        <w:rPr>
          <w:rFonts w:ascii="Times New Roman" w:hAnsi="Times New Roman" w:cs="Times New Roman"/>
          <w:sz w:val="28"/>
          <w:szCs w:val="28"/>
        </w:rPr>
        <w:t xml:space="preserve">in both countries </w:t>
      </w:r>
      <w:r w:rsidR="009F79E9" w:rsidRPr="00626AF8">
        <w:rPr>
          <w:rFonts w:ascii="Times New Roman" w:hAnsi="Times New Roman" w:cs="Times New Roman"/>
          <w:sz w:val="28"/>
          <w:szCs w:val="28"/>
        </w:rPr>
        <w:t xml:space="preserve">have much the same </w:t>
      </w:r>
      <w:r w:rsidR="00B46A6C">
        <w:rPr>
          <w:rFonts w:ascii="Times New Roman" w:hAnsi="Times New Roman" w:cs="Times New Roman"/>
          <w:sz w:val="28"/>
          <w:szCs w:val="28"/>
        </w:rPr>
        <w:t xml:space="preserve">literacy </w:t>
      </w:r>
      <w:r w:rsidR="009F79E9" w:rsidRPr="00626AF8">
        <w:rPr>
          <w:rFonts w:ascii="Times New Roman" w:hAnsi="Times New Roman" w:cs="Times New Roman"/>
          <w:sz w:val="28"/>
          <w:szCs w:val="28"/>
        </w:rPr>
        <w:t>competency levels as other countries</w:t>
      </w:r>
      <w:r w:rsidR="00B46A6C">
        <w:rPr>
          <w:rFonts w:ascii="Times New Roman" w:hAnsi="Times New Roman" w:cs="Times New Roman"/>
          <w:sz w:val="28"/>
          <w:szCs w:val="28"/>
        </w:rPr>
        <w:t xml:space="preserve"> in South America and Asia</w:t>
      </w:r>
      <w:r w:rsidR="009F79E9" w:rsidRPr="00626AF8">
        <w:rPr>
          <w:rFonts w:ascii="Times New Roman" w:hAnsi="Times New Roman" w:cs="Times New Roman"/>
          <w:sz w:val="28"/>
          <w:szCs w:val="28"/>
        </w:rPr>
        <w:t>.</w:t>
      </w:r>
      <w:r w:rsidR="00B46A6C">
        <w:rPr>
          <w:rFonts w:ascii="Times New Roman" w:hAnsi="Times New Roman" w:cs="Times New Roman"/>
          <w:sz w:val="28"/>
          <w:szCs w:val="28"/>
        </w:rPr>
        <w:t xml:space="preserve"> </w:t>
      </w:r>
    </w:p>
    <w:p w:rsidR="00185C9F" w:rsidRDefault="00B46A6C"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also noticeable that the lack of foundational skills is </w:t>
      </w:r>
      <w:r w:rsidR="00815791">
        <w:rPr>
          <w:rFonts w:ascii="Times New Roman" w:hAnsi="Times New Roman" w:cs="Times New Roman"/>
          <w:sz w:val="28"/>
          <w:szCs w:val="28"/>
        </w:rPr>
        <w:t xml:space="preserve">rarely </w:t>
      </w:r>
      <w:r>
        <w:rPr>
          <w:rFonts w:ascii="Times New Roman" w:hAnsi="Times New Roman" w:cs="Times New Roman"/>
          <w:sz w:val="28"/>
          <w:szCs w:val="28"/>
        </w:rPr>
        <w:t xml:space="preserve">identified as a major </w:t>
      </w:r>
      <w:r w:rsidR="0062298C">
        <w:rPr>
          <w:rFonts w:ascii="Times New Roman" w:hAnsi="Times New Roman" w:cs="Times New Roman"/>
          <w:sz w:val="28"/>
          <w:szCs w:val="28"/>
        </w:rPr>
        <w:t>issue</w:t>
      </w:r>
      <w:r>
        <w:rPr>
          <w:rFonts w:ascii="Times New Roman" w:hAnsi="Times New Roman" w:cs="Times New Roman"/>
          <w:sz w:val="28"/>
          <w:szCs w:val="28"/>
        </w:rPr>
        <w:t xml:space="preserve"> in the Bank’s own skills development projects. For example, the </w:t>
      </w:r>
      <w:r w:rsidR="00815791">
        <w:rPr>
          <w:rFonts w:ascii="Times New Roman" w:hAnsi="Times New Roman" w:cs="Times New Roman"/>
          <w:sz w:val="28"/>
          <w:szCs w:val="28"/>
        </w:rPr>
        <w:t>p</w:t>
      </w:r>
      <w:r w:rsidR="00220AA1">
        <w:rPr>
          <w:rFonts w:ascii="Times New Roman" w:hAnsi="Times New Roman" w:cs="Times New Roman"/>
          <w:sz w:val="28"/>
          <w:szCs w:val="28"/>
        </w:rPr>
        <w:t xml:space="preserve">roject </w:t>
      </w:r>
      <w:r w:rsidR="00815791">
        <w:rPr>
          <w:rFonts w:ascii="Times New Roman" w:hAnsi="Times New Roman" w:cs="Times New Roman"/>
          <w:sz w:val="28"/>
          <w:szCs w:val="28"/>
        </w:rPr>
        <w:t>appraisal r</w:t>
      </w:r>
      <w:r>
        <w:rPr>
          <w:rFonts w:ascii="Times New Roman" w:hAnsi="Times New Roman" w:cs="Times New Roman"/>
          <w:sz w:val="28"/>
          <w:szCs w:val="28"/>
        </w:rPr>
        <w:t xml:space="preserve">eport for </w:t>
      </w:r>
      <w:r w:rsidR="00D2510B">
        <w:rPr>
          <w:rFonts w:ascii="Times New Roman" w:hAnsi="Times New Roman" w:cs="Times New Roman"/>
          <w:sz w:val="28"/>
          <w:szCs w:val="28"/>
        </w:rPr>
        <w:t xml:space="preserve">a large </w:t>
      </w:r>
      <w:r>
        <w:rPr>
          <w:rFonts w:ascii="Times New Roman" w:hAnsi="Times New Roman" w:cs="Times New Roman"/>
          <w:sz w:val="28"/>
          <w:szCs w:val="28"/>
        </w:rPr>
        <w:t>skills development project in Uganda notes that</w:t>
      </w:r>
      <w:r w:rsidR="00185C9F">
        <w:rPr>
          <w:rFonts w:ascii="Times New Roman" w:hAnsi="Times New Roman" w:cs="Times New Roman"/>
          <w:sz w:val="28"/>
          <w:szCs w:val="28"/>
        </w:rPr>
        <w:t xml:space="preserve"> </w:t>
      </w:r>
      <w:r>
        <w:rPr>
          <w:rFonts w:ascii="Times New Roman" w:hAnsi="Times New Roman" w:cs="Times New Roman"/>
          <w:sz w:val="28"/>
          <w:szCs w:val="28"/>
        </w:rPr>
        <w:t>‘h</w:t>
      </w:r>
      <w:r w:rsidR="00185C9F">
        <w:rPr>
          <w:rFonts w:ascii="Times New Roman" w:hAnsi="Times New Roman" w:cs="Times New Roman"/>
          <w:sz w:val="28"/>
          <w:szCs w:val="28"/>
        </w:rPr>
        <w:t>alf of Grade 6 primary school pupils tested in 2012 were ‘proficient’ in literacy and numeracy</w:t>
      </w:r>
      <w:r w:rsidR="00220AA1">
        <w:rPr>
          <w:rFonts w:ascii="Times New Roman" w:hAnsi="Times New Roman" w:cs="Times New Roman"/>
          <w:sz w:val="28"/>
          <w:szCs w:val="28"/>
        </w:rPr>
        <w:t>’</w:t>
      </w:r>
      <w:r w:rsidR="00185C9F">
        <w:rPr>
          <w:rFonts w:ascii="Times New Roman" w:hAnsi="Times New Roman" w:cs="Times New Roman"/>
          <w:sz w:val="28"/>
          <w:szCs w:val="28"/>
        </w:rPr>
        <w:t>.</w:t>
      </w:r>
      <w:r>
        <w:rPr>
          <w:rFonts w:ascii="Times New Roman" w:hAnsi="Times New Roman" w:cs="Times New Roman"/>
          <w:sz w:val="28"/>
          <w:szCs w:val="28"/>
        </w:rPr>
        <w:t xml:space="preserve"> Finally, as discussed below, only a very small minority of enterprises surveyed by the World Bank Enterprise Surveys in over 40 countries in SSA identify ‘inadequate educational attainment’ as the biggest firm constraint. </w:t>
      </w:r>
      <w:r w:rsidR="00185C9F">
        <w:rPr>
          <w:rFonts w:ascii="Times New Roman" w:hAnsi="Times New Roman" w:cs="Times New Roman"/>
          <w:sz w:val="28"/>
          <w:szCs w:val="28"/>
        </w:rPr>
        <w:t xml:space="preserve">  </w:t>
      </w:r>
    </w:p>
    <w:p w:rsidR="00CD6DFC" w:rsidRDefault="00CD6DFC" w:rsidP="002D33ED">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3.3 </w:t>
      </w:r>
      <w:r w:rsidR="00E413F5">
        <w:rPr>
          <w:rFonts w:ascii="Times New Roman" w:hAnsi="Times New Roman" w:cs="Times New Roman"/>
          <w:i/>
          <w:sz w:val="28"/>
          <w:szCs w:val="28"/>
        </w:rPr>
        <w:t>School-base</w:t>
      </w:r>
      <w:r w:rsidR="00D02154">
        <w:rPr>
          <w:rFonts w:ascii="Times New Roman" w:hAnsi="Times New Roman" w:cs="Times New Roman"/>
          <w:i/>
          <w:sz w:val="28"/>
          <w:szCs w:val="28"/>
        </w:rPr>
        <w:t>d</w:t>
      </w:r>
      <w:r w:rsidR="007F3EB3">
        <w:rPr>
          <w:rFonts w:ascii="Times New Roman" w:hAnsi="Times New Roman" w:cs="Times New Roman"/>
          <w:i/>
          <w:sz w:val="28"/>
          <w:szCs w:val="28"/>
        </w:rPr>
        <w:t xml:space="preserve"> occupational training</w:t>
      </w:r>
    </w:p>
    <w:p w:rsidR="00DB425E" w:rsidRDefault="0002188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Surprisingly, t</w:t>
      </w:r>
      <w:r w:rsidR="007F3EB3">
        <w:rPr>
          <w:rFonts w:ascii="Times New Roman" w:hAnsi="Times New Roman" w:cs="Times New Roman"/>
          <w:sz w:val="28"/>
          <w:szCs w:val="28"/>
        </w:rPr>
        <w:t>his is the m</w:t>
      </w:r>
      <w:r w:rsidR="0042445B">
        <w:rPr>
          <w:rFonts w:ascii="Times New Roman" w:hAnsi="Times New Roman" w:cs="Times New Roman"/>
          <w:sz w:val="28"/>
          <w:szCs w:val="28"/>
        </w:rPr>
        <w:t xml:space="preserve">ain </w:t>
      </w:r>
      <w:r w:rsidR="007F3EB3">
        <w:rPr>
          <w:rFonts w:ascii="Times New Roman" w:hAnsi="Times New Roman" w:cs="Times New Roman"/>
          <w:sz w:val="28"/>
          <w:szCs w:val="28"/>
        </w:rPr>
        <w:t xml:space="preserve">focus </w:t>
      </w:r>
      <w:r w:rsidR="0042445B">
        <w:rPr>
          <w:rFonts w:ascii="Times New Roman" w:hAnsi="Times New Roman" w:cs="Times New Roman"/>
          <w:sz w:val="28"/>
          <w:szCs w:val="28"/>
        </w:rPr>
        <w:t xml:space="preserve">of </w:t>
      </w:r>
      <w:r w:rsidR="007F3EB3">
        <w:rPr>
          <w:rFonts w:ascii="Times New Roman" w:hAnsi="Times New Roman" w:cs="Times New Roman"/>
          <w:sz w:val="28"/>
          <w:szCs w:val="28"/>
        </w:rPr>
        <w:t xml:space="preserve">the </w:t>
      </w:r>
      <w:r w:rsidR="0042445B">
        <w:rPr>
          <w:rFonts w:ascii="Times New Roman" w:hAnsi="Times New Roman" w:cs="Times New Roman"/>
          <w:sz w:val="28"/>
          <w:szCs w:val="28"/>
        </w:rPr>
        <w:t>TVET chapter</w:t>
      </w:r>
      <w:r w:rsidR="00CD3067">
        <w:rPr>
          <w:rStyle w:val="FootnoteReference"/>
          <w:rFonts w:ascii="Times New Roman" w:hAnsi="Times New Roman" w:cs="Times New Roman"/>
          <w:sz w:val="28"/>
          <w:szCs w:val="28"/>
        </w:rPr>
        <w:footnoteReference w:id="8"/>
      </w:r>
      <w:r>
        <w:rPr>
          <w:rFonts w:ascii="Times New Roman" w:hAnsi="Times New Roman" w:cs="Times New Roman"/>
          <w:sz w:val="28"/>
          <w:szCs w:val="28"/>
        </w:rPr>
        <w:t xml:space="preserve"> in the SBAR</w:t>
      </w:r>
      <w:r w:rsidR="0042445B">
        <w:rPr>
          <w:rFonts w:ascii="Times New Roman" w:hAnsi="Times New Roman" w:cs="Times New Roman"/>
          <w:sz w:val="28"/>
          <w:szCs w:val="28"/>
        </w:rPr>
        <w:t xml:space="preserve">. </w:t>
      </w:r>
      <w:r>
        <w:rPr>
          <w:rFonts w:ascii="Times New Roman" w:hAnsi="Times New Roman" w:cs="Times New Roman"/>
          <w:sz w:val="28"/>
          <w:szCs w:val="28"/>
        </w:rPr>
        <w:t>As a result, the r</w:t>
      </w:r>
      <w:r w:rsidR="007F3EB3">
        <w:rPr>
          <w:rFonts w:ascii="Times New Roman" w:hAnsi="Times New Roman" w:cs="Times New Roman"/>
          <w:sz w:val="28"/>
          <w:szCs w:val="28"/>
        </w:rPr>
        <w:t>eport g</w:t>
      </w:r>
      <w:r w:rsidR="0042445B">
        <w:rPr>
          <w:rFonts w:ascii="Times New Roman" w:hAnsi="Times New Roman" w:cs="Times New Roman"/>
          <w:sz w:val="28"/>
          <w:szCs w:val="28"/>
        </w:rPr>
        <w:t xml:space="preserve">ives the </w:t>
      </w:r>
      <w:r w:rsidR="007F3EB3">
        <w:rPr>
          <w:rFonts w:ascii="Times New Roman" w:hAnsi="Times New Roman" w:cs="Times New Roman"/>
          <w:sz w:val="28"/>
          <w:szCs w:val="28"/>
        </w:rPr>
        <w:t xml:space="preserve">clear </w:t>
      </w:r>
      <w:r w:rsidR="0042445B">
        <w:rPr>
          <w:rFonts w:ascii="Times New Roman" w:hAnsi="Times New Roman" w:cs="Times New Roman"/>
          <w:sz w:val="28"/>
          <w:szCs w:val="28"/>
        </w:rPr>
        <w:t>impression that school-based TVET is the predo</w:t>
      </w:r>
      <w:r w:rsidR="001825D5">
        <w:rPr>
          <w:rFonts w:ascii="Times New Roman" w:hAnsi="Times New Roman" w:cs="Times New Roman"/>
          <w:sz w:val="28"/>
          <w:szCs w:val="28"/>
        </w:rPr>
        <w:t>minant form of TVET in most of SSA</w:t>
      </w:r>
      <w:r w:rsidR="00B14375">
        <w:rPr>
          <w:rFonts w:ascii="Times New Roman" w:hAnsi="Times New Roman" w:cs="Times New Roman"/>
          <w:sz w:val="28"/>
          <w:szCs w:val="28"/>
        </w:rPr>
        <w:t xml:space="preserve">. </w:t>
      </w:r>
      <w:r w:rsidR="0053291D">
        <w:rPr>
          <w:rFonts w:ascii="Times New Roman" w:hAnsi="Times New Roman" w:cs="Times New Roman"/>
          <w:sz w:val="28"/>
          <w:szCs w:val="28"/>
        </w:rPr>
        <w:t>As discussed earlier, t</w:t>
      </w:r>
      <w:r w:rsidR="00E1077E">
        <w:rPr>
          <w:rFonts w:ascii="Times New Roman" w:hAnsi="Times New Roman" w:cs="Times New Roman"/>
          <w:sz w:val="28"/>
          <w:szCs w:val="28"/>
        </w:rPr>
        <w:t xml:space="preserve">he detailed statistics needed to be substantiate this statement are not available. </w:t>
      </w:r>
      <w:r w:rsidR="005E689D">
        <w:rPr>
          <w:rFonts w:ascii="Times New Roman" w:hAnsi="Times New Roman" w:cs="Times New Roman"/>
          <w:sz w:val="28"/>
          <w:szCs w:val="28"/>
        </w:rPr>
        <w:t xml:space="preserve">Moreover, these </w:t>
      </w:r>
      <w:r w:rsidR="00E1077E">
        <w:rPr>
          <w:rFonts w:ascii="Times New Roman" w:hAnsi="Times New Roman" w:cs="Times New Roman"/>
          <w:sz w:val="28"/>
          <w:szCs w:val="28"/>
        </w:rPr>
        <w:t>statistics seriously under-report post-</w:t>
      </w:r>
      <w:r w:rsidR="0053291D">
        <w:rPr>
          <w:rFonts w:ascii="Times New Roman" w:hAnsi="Times New Roman" w:cs="Times New Roman"/>
          <w:sz w:val="28"/>
          <w:szCs w:val="28"/>
        </w:rPr>
        <w:t>school TVET in Afric</w:t>
      </w:r>
      <w:r w:rsidR="00F56FA3">
        <w:rPr>
          <w:rFonts w:ascii="Times New Roman" w:hAnsi="Times New Roman" w:cs="Times New Roman"/>
          <w:sz w:val="28"/>
          <w:szCs w:val="28"/>
        </w:rPr>
        <w:t>a</w:t>
      </w:r>
      <w:r w:rsidR="00E1077E">
        <w:rPr>
          <w:rFonts w:ascii="Times New Roman" w:hAnsi="Times New Roman" w:cs="Times New Roman"/>
          <w:sz w:val="28"/>
          <w:szCs w:val="28"/>
        </w:rPr>
        <w:t xml:space="preserve"> since primary reliance is placed on school-based statistics collected by the Ministry of Education. Training provision by other ministries and private</w:t>
      </w:r>
      <w:r w:rsidR="007F3EB3">
        <w:rPr>
          <w:rFonts w:ascii="Times New Roman" w:hAnsi="Times New Roman" w:cs="Times New Roman"/>
          <w:sz w:val="28"/>
          <w:szCs w:val="28"/>
        </w:rPr>
        <w:t>/not-for-profit</w:t>
      </w:r>
      <w:r w:rsidR="00E1077E">
        <w:rPr>
          <w:rFonts w:ascii="Times New Roman" w:hAnsi="Times New Roman" w:cs="Times New Roman"/>
          <w:sz w:val="28"/>
          <w:szCs w:val="28"/>
        </w:rPr>
        <w:t xml:space="preserve"> training centres is barely reported</w:t>
      </w:r>
      <w:r w:rsidR="007F3EB3">
        <w:rPr>
          <w:rFonts w:ascii="Times New Roman" w:hAnsi="Times New Roman" w:cs="Times New Roman"/>
          <w:sz w:val="28"/>
          <w:szCs w:val="28"/>
        </w:rPr>
        <w:t>,</w:t>
      </w:r>
      <w:r w:rsidR="00E1077E">
        <w:rPr>
          <w:rFonts w:ascii="Times New Roman" w:hAnsi="Times New Roman" w:cs="Times New Roman"/>
          <w:sz w:val="28"/>
          <w:szCs w:val="28"/>
        </w:rPr>
        <w:t xml:space="preserve"> if at all. Even on the basis of the seriously</w:t>
      </w:r>
      <w:r w:rsidR="00DB425E">
        <w:rPr>
          <w:rFonts w:ascii="Times New Roman" w:hAnsi="Times New Roman" w:cs="Times New Roman"/>
          <w:sz w:val="28"/>
          <w:szCs w:val="28"/>
        </w:rPr>
        <w:t xml:space="preserve"> inadequate UIS data, it is clear that school-based TVET is negligible in most of Anglophone Africa (see table 2). </w:t>
      </w:r>
    </w:p>
    <w:p w:rsidR="00DB425E" w:rsidRDefault="00DB425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undue emphasis on school-based training results in the </w:t>
      </w:r>
      <w:r w:rsidR="00CD3067">
        <w:rPr>
          <w:rFonts w:ascii="Times New Roman" w:hAnsi="Times New Roman" w:cs="Times New Roman"/>
          <w:sz w:val="28"/>
          <w:szCs w:val="28"/>
        </w:rPr>
        <w:t>SBAR</w:t>
      </w:r>
      <w:r>
        <w:rPr>
          <w:rFonts w:ascii="Times New Roman" w:hAnsi="Times New Roman" w:cs="Times New Roman"/>
          <w:sz w:val="28"/>
          <w:szCs w:val="28"/>
        </w:rPr>
        <w:t xml:space="preserve"> devoting considerable attention to the premature ‘t</w:t>
      </w:r>
      <w:r w:rsidRPr="00626AF8">
        <w:rPr>
          <w:rFonts w:ascii="Times New Roman" w:hAnsi="Times New Roman" w:cs="Times New Roman"/>
          <w:sz w:val="28"/>
          <w:szCs w:val="28"/>
        </w:rPr>
        <w:t>racking</w:t>
      </w:r>
      <w:r>
        <w:rPr>
          <w:rFonts w:ascii="Times New Roman" w:hAnsi="Times New Roman" w:cs="Times New Roman"/>
          <w:sz w:val="28"/>
          <w:szCs w:val="28"/>
        </w:rPr>
        <w:t>’ of school students in</w:t>
      </w:r>
      <w:r w:rsidR="005E689D">
        <w:rPr>
          <w:rFonts w:ascii="Times New Roman" w:hAnsi="Times New Roman" w:cs="Times New Roman"/>
          <w:sz w:val="28"/>
          <w:szCs w:val="28"/>
        </w:rPr>
        <w:t>to</w:t>
      </w:r>
      <w:r>
        <w:rPr>
          <w:rFonts w:ascii="Times New Roman" w:hAnsi="Times New Roman" w:cs="Times New Roman"/>
          <w:sz w:val="28"/>
          <w:szCs w:val="28"/>
        </w:rPr>
        <w:t xml:space="preserve"> TVET specialisations</w:t>
      </w:r>
      <w:r>
        <w:rPr>
          <w:rStyle w:val="FootnoteReference"/>
          <w:rFonts w:ascii="Times New Roman" w:hAnsi="Times New Roman" w:cs="Times New Roman"/>
          <w:sz w:val="28"/>
          <w:szCs w:val="28"/>
        </w:rPr>
        <w:footnoteReference w:id="9"/>
      </w:r>
      <w:r w:rsidRPr="00626AF8">
        <w:rPr>
          <w:rFonts w:ascii="Times New Roman" w:hAnsi="Times New Roman" w:cs="Times New Roman"/>
          <w:sz w:val="28"/>
          <w:szCs w:val="28"/>
        </w:rPr>
        <w:t xml:space="preserve">. </w:t>
      </w:r>
      <w:r w:rsidR="00CD6DFC">
        <w:rPr>
          <w:rFonts w:ascii="Times New Roman" w:hAnsi="Times New Roman" w:cs="Times New Roman"/>
          <w:sz w:val="28"/>
          <w:szCs w:val="28"/>
        </w:rPr>
        <w:t xml:space="preserve">Previous research has shown that </w:t>
      </w:r>
      <w:r w:rsidR="001825D5">
        <w:rPr>
          <w:rFonts w:ascii="Times New Roman" w:hAnsi="Times New Roman" w:cs="Times New Roman"/>
          <w:sz w:val="28"/>
          <w:szCs w:val="28"/>
        </w:rPr>
        <w:t xml:space="preserve">the </w:t>
      </w:r>
      <w:r>
        <w:rPr>
          <w:rFonts w:ascii="Times New Roman" w:hAnsi="Times New Roman" w:cs="Times New Roman"/>
          <w:sz w:val="28"/>
          <w:szCs w:val="28"/>
        </w:rPr>
        <w:t xml:space="preserve">vocational commitment of </w:t>
      </w:r>
      <w:r>
        <w:rPr>
          <w:rFonts w:ascii="Times New Roman" w:hAnsi="Times New Roman" w:cs="Times New Roman"/>
          <w:sz w:val="28"/>
          <w:szCs w:val="28"/>
        </w:rPr>
        <w:lastRenderedPageBreak/>
        <w:t>school-trained</w:t>
      </w:r>
      <w:r w:rsidR="00021880">
        <w:rPr>
          <w:rFonts w:ascii="Times New Roman" w:hAnsi="Times New Roman" w:cs="Times New Roman"/>
          <w:sz w:val="28"/>
          <w:szCs w:val="28"/>
        </w:rPr>
        <w:t xml:space="preserve"> TVET graduates is generally low</w:t>
      </w:r>
      <w:r w:rsidR="005E689D">
        <w:rPr>
          <w:rFonts w:ascii="Times New Roman" w:hAnsi="Times New Roman" w:cs="Times New Roman"/>
          <w:sz w:val="28"/>
          <w:szCs w:val="28"/>
        </w:rPr>
        <w:t xml:space="preserve"> (see Foster, 1965)</w:t>
      </w:r>
      <w:r w:rsidR="00021880">
        <w:rPr>
          <w:rFonts w:ascii="Times New Roman" w:hAnsi="Times New Roman" w:cs="Times New Roman"/>
          <w:sz w:val="28"/>
          <w:szCs w:val="28"/>
        </w:rPr>
        <w:t xml:space="preserve">. </w:t>
      </w:r>
      <w:r w:rsidR="00CD6DFC">
        <w:rPr>
          <w:rFonts w:ascii="Times New Roman" w:hAnsi="Times New Roman" w:cs="Times New Roman"/>
          <w:sz w:val="28"/>
          <w:szCs w:val="28"/>
        </w:rPr>
        <w:t xml:space="preserve"> This </w:t>
      </w:r>
      <w:r w:rsidR="00D2510B">
        <w:rPr>
          <w:rFonts w:ascii="Times New Roman" w:hAnsi="Times New Roman" w:cs="Times New Roman"/>
          <w:sz w:val="28"/>
          <w:szCs w:val="28"/>
        </w:rPr>
        <w:t xml:space="preserve">is probably an important explanatory factor for </w:t>
      </w:r>
      <w:r>
        <w:rPr>
          <w:rFonts w:ascii="Times New Roman" w:hAnsi="Times New Roman" w:cs="Times New Roman"/>
          <w:sz w:val="28"/>
          <w:szCs w:val="28"/>
        </w:rPr>
        <w:t xml:space="preserve">why skill shortages are </w:t>
      </w:r>
      <w:r w:rsidR="00D2510B">
        <w:rPr>
          <w:rFonts w:ascii="Times New Roman" w:hAnsi="Times New Roman" w:cs="Times New Roman"/>
          <w:sz w:val="28"/>
          <w:szCs w:val="28"/>
        </w:rPr>
        <w:t xml:space="preserve">most acute </w:t>
      </w:r>
      <w:r>
        <w:rPr>
          <w:rFonts w:ascii="Times New Roman" w:hAnsi="Times New Roman" w:cs="Times New Roman"/>
          <w:sz w:val="28"/>
          <w:szCs w:val="28"/>
        </w:rPr>
        <w:t>in those countries that rely most heavily on school-based TVET programmes. Considerable research undertaken over the last 50 years has repeatedly confirmed the ‘v</w:t>
      </w:r>
      <w:r w:rsidRPr="00626AF8">
        <w:rPr>
          <w:rFonts w:ascii="Times New Roman" w:hAnsi="Times New Roman" w:cs="Times New Roman"/>
          <w:sz w:val="28"/>
          <w:szCs w:val="28"/>
        </w:rPr>
        <w:t>ocational school fallacy</w:t>
      </w:r>
      <w:r>
        <w:rPr>
          <w:rFonts w:ascii="Times New Roman" w:hAnsi="Times New Roman" w:cs="Times New Roman"/>
          <w:sz w:val="28"/>
          <w:szCs w:val="28"/>
        </w:rPr>
        <w:t xml:space="preserve">’ (originally coined by </w:t>
      </w:r>
      <w:r w:rsidR="0062298C">
        <w:rPr>
          <w:rFonts w:ascii="Times New Roman" w:hAnsi="Times New Roman" w:cs="Times New Roman"/>
          <w:sz w:val="28"/>
          <w:szCs w:val="28"/>
        </w:rPr>
        <w:t>Philip Foster, 1965</w:t>
      </w:r>
      <w:r>
        <w:rPr>
          <w:rFonts w:ascii="Times New Roman" w:hAnsi="Times New Roman" w:cs="Times New Roman"/>
          <w:sz w:val="28"/>
          <w:szCs w:val="28"/>
        </w:rPr>
        <w:t>)</w:t>
      </w:r>
      <w:r w:rsidRPr="00626AF8">
        <w:rPr>
          <w:rFonts w:ascii="Times New Roman" w:hAnsi="Times New Roman" w:cs="Times New Roman"/>
          <w:sz w:val="28"/>
          <w:szCs w:val="28"/>
        </w:rPr>
        <w:t>.</w:t>
      </w:r>
      <w:r>
        <w:rPr>
          <w:rFonts w:ascii="Times New Roman" w:hAnsi="Times New Roman" w:cs="Times New Roman"/>
          <w:sz w:val="28"/>
          <w:szCs w:val="28"/>
        </w:rPr>
        <w:t xml:space="preserve"> It is this fallacy that the </w:t>
      </w:r>
      <w:r w:rsidR="00CD3067">
        <w:rPr>
          <w:rFonts w:ascii="Times New Roman" w:hAnsi="Times New Roman" w:cs="Times New Roman"/>
          <w:sz w:val="28"/>
          <w:szCs w:val="28"/>
        </w:rPr>
        <w:t>SBAR</w:t>
      </w:r>
      <w:r>
        <w:rPr>
          <w:rFonts w:ascii="Times New Roman" w:hAnsi="Times New Roman" w:cs="Times New Roman"/>
          <w:sz w:val="28"/>
          <w:szCs w:val="28"/>
        </w:rPr>
        <w:t xml:space="preserve"> should have highlighted with a clear policy recommendation directed at those countries which continue to </w:t>
      </w:r>
      <w:r w:rsidR="005E689D">
        <w:rPr>
          <w:rFonts w:ascii="Times New Roman" w:hAnsi="Times New Roman" w:cs="Times New Roman"/>
          <w:sz w:val="28"/>
          <w:szCs w:val="28"/>
        </w:rPr>
        <w:t xml:space="preserve">rely so heavily on </w:t>
      </w:r>
      <w:r>
        <w:rPr>
          <w:rFonts w:ascii="Times New Roman" w:hAnsi="Times New Roman" w:cs="Times New Roman"/>
          <w:sz w:val="28"/>
          <w:szCs w:val="28"/>
        </w:rPr>
        <w:t>school-based TVET</w:t>
      </w:r>
      <w:r w:rsidRPr="00626AF8">
        <w:rPr>
          <w:rFonts w:ascii="Times New Roman" w:hAnsi="Times New Roman" w:cs="Times New Roman"/>
          <w:sz w:val="28"/>
          <w:szCs w:val="28"/>
        </w:rPr>
        <w:t xml:space="preserve"> </w:t>
      </w:r>
      <w:r>
        <w:rPr>
          <w:rFonts w:ascii="Times New Roman" w:hAnsi="Times New Roman" w:cs="Times New Roman"/>
          <w:sz w:val="28"/>
          <w:szCs w:val="28"/>
        </w:rPr>
        <w:t xml:space="preserve">to switch to post-school training provision as is generally the case in Anglophone Africa.  </w:t>
      </w:r>
    </w:p>
    <w:p w:rsidR="00151D5B" w:rsidRDefault="00151D5B" w:rsidP="002D33ED">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3.4 </w:t>
      </w:r>
      <w:r w:rsidR="002D33ED" w:rsidRPr="00E046C8">
        <w:rPr>
          <w:rFonts w:ascii="Times New Roman" w:hAnsi="Times New Roman" w:cs="Times New Roman"/>
          <w:i/>
          <w:sz w:val="28"/>
          <w:szCs w:val="28"/>
        </w:rPr>
        <w:t>Post-school occupational training</w:t>
      </w:r>
    </w:p>
    <w:p w:rsidR="00CD5ABC" w:rsidRPr="002D33ED" w:rsidRDefault="002D33ED" w:rsidP="00B32364">
      <w:pPr>
        <w:tabs>
          <w:tab w:val="left" w:pos="1764"/>
        </w:tabs>
        <w:spacing w:line="360" w:lineRule="auto"/>
        <w:jc w:val="both"/>
        <w:rPr>
          <w:rFonts w:ascii="Calibri" w:eastAsia="Times New Roman" w:hAnsi="Calibri" w:cs="Calibri"/>
          <w:lang w:eastAsia="en-GB"/>
        </w:rPr>
        <w:sectPr w:rsidR="00CD5ABC" w:rsidRPr="002D33ED">
          <w:footerReference w:type="default" r:id="rId8"/>
          <w:pgSz w:w="11906" w:h="16838"/>
          <w:pgMar w:top="1440" w:right="1440" w:bottom="1440" w:left="1440" w:header="708" w:footer="708" w:gutter="0"/>
          <w:cols w:space="708"/>
          <w:docGrid w:linePitch="360"/>
        </w:sectPr>
      </w:pPr>
      <w:r>
        <w:rPr>
          <w:rFonts w:ascii="Times New Roman" w:hAnsi="Times New Roman" w:cs="Times New Roman"/>
          <w:sz w:val="28"/>
          <w:szCs w:val="28"/>
        </w:rPr>
        <w:t xml:space="preserve">In most countries </w:t>
      </w:r>
      <w:r w:rsidR="00AB01DE">
        <w:rPr>
          <w:rFonts w:ascii="Times New Roman" w:hAnsi="Times New Roman" w:cs="Times New Roman"/>
          <w:sz w:val="28"/>
          <w:szCs w:val="28"/>
        </w:rPr>
        <w:t xml:space="preserve">in SSA </w:t>
      </w:r>
      <w:r>
        <w:rPr>
          <w:rFonts w:ascii="Times New Roman" w:hAnsi="Times New Roman" w:cs="Times New Roman"/>
          <w:sz w:val="28"/>
          <w:szCs w:val="28"/>
        </w:rPr>
        <w:t>and especially in Anglophone Africa, post-secondary school training centres which are directly part of the publically fina</w:t>
      </w:r>
      <w:r w:rsidR="00AB01DE">
        <w:rPr>
          <w:rFonts w:ascii="Times New Roman" w:hAnsi="Times New Roman" w:cs="Times New Roman"/>
          <w:sz w:val="28"/>
          <w:szCs w:val="28"/>
        </w:rPr>
        <w:t>nced and managed formal educatio</w:t>
      </w:r>
      <w:r>
        <w:rPr>
          <w:rFonts w:ascii="Times New Roman" w:hAnsi="Times New Roman" w:cs="Times New Roman"/>
          <w:sz w:val="28"/>
          <w:szCs w:val="28"/>
        </w:rPr>
        <w:t>n and training system comprise the bulk of TVET provisi</w:t>
      </w:r>
      <w:r w:rsidR="00151D5B">
        <w:rPr>
          <w:rFonts w:ascii="Times New Roman" w:hAnsi="Times New Roman" w:cs="Times New Roman"/>
          <w:sz w:val="28"/>
          <w:szCs w:val="28"/>
        </w:rPr>
        <w:t>on. This formal training system</w:t>
      </w:r>
      <w:r w:rsidR="00021880">
        <w:rPr>
          <w:rFonts w:ascii="Times New Roman" w:hAnsi="Times New Roman" w:cs="Times New Roman"/>
          <w:sz w:val="28"/>
          <w:szCs w:val="28"/>
        </w:rPr>
        <w:t xml:space="preserve"> not only covers nation</w:t>
      </w:r>
      <w:r>
        <w:rPr>
          <w:rFonts w:ascii="Times New Roman" w:hAnsi="Times New Roman" w:cs="Times New Roman"/>
          <w:sz w:val="28"/>
          <w:szCs w:val="28"/>
        </w:rPr>
        <w:t xml:space="preserve">wide networks of ‘technical and vocational’ training centres (focusing mainly on pre-employment training for secondary school leavers at both lower and middle occupational </w:t>
      </w:r>
    </w:p>
    <w:tbl>
      <w:tblPr>
        <w:tblW w:w="15528" w:type="dxa"/>
        <w:tblInd w:w="-781" w:type="dxa"/>
        <w:tblLook w:val="04A0" w:firstRow="1" w:lastRow="0" w:firstColumn="1" w:lastColumn="0" w:noHBand="0" w:noVBand="1"/>
      </w:tblPr>
      <w:tblGrid>
        <w:gridCol w:w="2668"/>
        <w:gridCol w:w="1385"/>
        <w:gridCol w:w="1444"/>
        <w:gridCol w:w="2223"/>
        <w:gridCol w:w="1067"/>
        <w:gridCol w:w="1385"/>
        <w:gridCol w:w="1601"/>
        <w:gridCol w:w="2466"/>
        <w:gridCol w:w="1067"/>
        <w:gridCol w:w="222"/>
      </w:tblGrid>
      <w:tr w:rsidR="000E343C" w:rsidRPr="000E343C" w:rsidTr="00CD5ABC">
        <w:trPr>
          <w:trHeight w:val="300"/>
        </w:trPr>
        <w:tc>
          <w:tcPr>
            <w:tcW w:w="15528" w:type="dxa"/>
            <w:gridSpan w:val="10"/>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lastRenderedPageBreak/>
              <w:t xml:space="preserve">Table 2: Enrolments at TVET secondary schools, and post-secondary, non-tertiary and tertiary training institutions, selected countries, 2000 and 2018 ('000 rounded). </w:t>
            </w:r>
          </w:p>
        </w:tc>
      </w:tr>
      <w:tr w:rsidR="000E343C" w:rsidRPr="000E343C" w:rsidTr="00CD5ABC">
        <w:trPr>
          <w:trHeight w:val="288"/>
        </w:trPr>
        <w:tc>
          <w:tcPr>
            <w:tcW w:w="2668" w:type="dxa"/>
            <w:tcBorders>
              <w:top w:val="single" w:sz="8" w:space="0" w:color="auto"/>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385" w:type="dxa"/>
            <w:tcBorders>
              <w:top w:val="single" w:sz="8" w:space="0" w:color="auto"/>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3667" w:type="dxa"/>
            <w:gridSpan w:val="2"/>
            <w:tcBorders>
              <w:top w:val="single" w:sz="8" w:space="0" w:color="auto"/>
              <w:left w:val="nil"/>
              <w:bottom w:val="nil"/>
              <w:right w:val="nil"/>
            </w:tcBorders>
            <w:shd w:val="clear" w:color="auto" w:fill="auto"/>
            <w:noWrap/>
            <w:vAlign w:val="bottom"/>
            <w:hideMark/>
          </w:tcPr>
          <w:p w:rsidR="000E343C" w:rsidRPr="000E343C" w:rsidRDefault="000E343C" w:rsidP="000E343C">
            <w:pPr>
              <w:spacing w:after="0" w:line="240" w:lineRule="auto"/>
              <w:ind w:firstLineChars="700" w:firstLine="1540"/>
              <w:rPr>
                <w:rFonts w:ascii="Calibri" w:eastAsia="Times New Roman" w:hAnsi="Calibri" w:cs="Calibri"/>
                <w:color w:val="000000"/>
                <w:lang w:eastAsia="en-GB"/>
              </w:rPr>
            </w:pPr>
            <w:r w:rsidRPr="000E343C">
              <w:rPr>
                <w:rFonts w:ascii="Calibri" w:eastAsia="Times New Roman" w:hAnsi="Calibri" w:cs="Calibri"/>
                <w:color w:val="000000"/>
                <w:lang w:eastAsia="en-GB"/>
              </w:rPr>
              <w:t>2000/nya</w:t>
            </w:r>
          </w:p>
        </w:tc>
        <w:tc>
          <w:tcPr>
            <w:tcW w:w="1067" w:type="dxa"/>
            <w:tcBorders>
              <w:top w:val="single" w:sz="8" w:space="0" w:color="auto"/>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385" w:type="dxa"/>
            <w:tcBorders>
              <w:top w:val="single" w:sz="8" w:space="0" w:color="auto"/>
              <w:left w:val="nil"/>
              <w:bottom w:val="nil"/>
              <w:right w:val="nil"/>
            </w:tcBorders>
            <w:shd w:val="clear" w:color="auto" w:fill="auto"/>
            <w:noWrap/>
            <w:vAlign w:val="bottom"/>
            <w:hideMark/>
          </w:tcPr>
          <w:p w:rsidR="000E343C" w:rsidRPr="000E343C" w:rsidRDefault="000E343C" w:rsidP="000E343C">
            <w:pPr>
              <w:spacing w:after="0" w:line="240" w:lineRule="auto"/>
              <w:ind w:firstLineChars="200" w:firstLine="440"/>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4067" w:type="dxa"/>
            <w:gridSpan w:val="2"/>
            <w:tcBorders>
              <w:top w:val="single" w:sz="8" w:space="0" w:color="auto"/>
              <w:left w:val="nil"/>
              <w:bottom w:val="nil"/>
              <w:right w:val="nil"/>
            </w:tcBorders>
            <w:shd w:val="clear" w:color="auto" w:fill="auto"/>
            <w:noWrap/>
            <w:vAlign w:val="bottom"/>
            <w:hideMark/>
          </w:tcPr>
          <w:p w:rsidR="000E343C" w:rsidRPr="000E343C" w:rsidRDefault="000E343C" w:rsidP="000E343C">
            <w:pPr>
              <w:spacing w:after="0" w:line="240" w:lineRule="auto"/>
              <w:ind w:firstLineChars="800" w:firstLine="1760"/>
              <w:rPr>
                <w:rFonts w:ascii="Calibri" w:eastAsia="Times New Roman" w:hAnsi="Calibri" w:cs="Calibri"/>
                <w:color w:val="000000"/>
                <w:lang w:eastAsia="en-GB"/>
              </w:rPr>
            </w:pPr>
            <w:r w:rsidRPr="000E343C">
              <w:rPr>
                <w:rFonts w:ascii="Calibri" w:eastAsia="Times New Roman" w:hAnsi="Calibri" w:cs="Calibri"/>
                <w:color w:val="000000"/>
                <w:lang w:eastAsia="en-GB"/>
              </w:rPr>
              <w:t>2018/nya</w:t>
            </w:r>
          </w:p>
        </w:tc>
        <w:tc>
          <w:tcPr>
            <w:tcW w:w="1067" w:type="dxa"/>
            <w:tcBorders>
              <w:top w:val="single" w:sz="8" w:space="0" w:color="auto"/>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xml:space="preserve">Lower </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xml:space="preserve">Upper </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Post-secondary,</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Tertiary</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xml:space="preserve">Lower </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xml:space="preserve">Upper </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Post-secondary,</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Tertiary</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single" w:sz="4" w:space="0" w:color="auto"/>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Country</w:t>
            </w:r>
          </w:p>
        </w:tc>
        <w:tc>
          <w:tcPr>
            <w:tcW w:w="1385" w:type="dxa"/>
            <w:tcBorders>
              <w:top w:val="nil"/>
              <w:left w:val="nil"/>
              <w:bottom w:val="single" w:sz="4" w:space="0" w:color="auto"/>
              <w:right w:val="nil"/>
            </w:tcBorders>
            <w:shd w:val="clear" w:color="auto" w:fill="auto"/>
            <w:noWrap/>
            <w:vAlign w:val="bottom"/>
            <w:hideMark/>
          </w:tcPr>
          <w:p w:rsidR="000E343C" w:rsidRPr="000E343C" w:rsidRDefault="002D33ED"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S</w:t>
            </w:r>
            <w:r w:rsidR="000E343C" w:rsidRPr="000E343C">
              <w:rPr>
                <w:rFonts w:ascii="Calibri" w:eastAsia="Times New Roman" w:hAnsi="Calibri" w:cs="Calibri"/>
                <w:color w:val="000000"/>
                <w:lang w:eastAsia="en-GB"/>
              </w:rPr>
              <w:t>econdary</w:t>
            </w:r>
          </w:p>
        </w:tc>
        <w:tc>
          <w:tcPr>
            <w:tcW w:w="1444" w:type="dxa"/>
            <w:tcBorders>
              <w:top w:val="nil"/>
              <w:left w:val="nil"/>
              <w:bottom w:val="single" w:sz="4" w:space="0" w:color="auto"/>
              <w:right w:val="nil"/>
            </w:tcBorders>
            <w:shd w:val="clear" w:color="auto" w:fill="auto"/>
            <w:noWrap/>
            <w:vAlign w:val="bottom"/>
            <w:hideMark/>
          </w:tcPr>
          <w:p w:rsidR="000E343C" w:rsidRPr="000E343C" w:rsidRDefault="00151D5B"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S</w:t>
            </w:r>
            <w:r w:rsidR="000E343C" w:rsidRPr="000E343C">
              <w:rPr>
                <w:rFonts w:ascii="Calibri" w:eastAsia="Times New Roman" w:hAnsi="Calibri" w:cs="Calibri"/>
                <w:color w:val="000000"/>
                <w:lang w:eastAsia="en-GB"/>
              </w:rPr>
              <w:t>econdary</w:t>
            </w:r>
          </w:p>
        </w:tc>
        <w:tc>
          <w:tcPr>
            <w:tcW w:w="2223"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non-tertiary</w:t>
            </w:r>
          </w:p>
        </w:tc>
        <w:tc>
          <w:tcPr>
            <w:tcW w:w="1067" w:type="dxa"/>
            <w:tcBorders>
              <w:top w:val="nil"/>
              <w:left w:val="nil"/>
              <w:bottom w:val="single" w:sz="4" w:space="0" w:color="auto"/>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385" w:type="dxa"/>
            <w:tcBorders>
              <w:top w:val="nil"/>
              <w:left w:val="nil"/>
              <w:bottom w:val="single" w:sz="4" w:space="0" w:color="auto"/>
              <w:right w:val="nil"/>
            </w:tcBorders>
            <w:shd w:val="clear" w:color="auto" w:fill="auto"/>
            <w:noWrap/>
            <w:vAlign w:val="bottom"/>
            <w:hideMark/>
          </w:tcPr>
          <w:p w:rsidR="000E343C" w:rsidRPr="000E343C" w:rsidRDefault="00AB01DE"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S</w:t>
            </w:r>
            <w:r w:rsidR="000E343C" w:rsidRPr="000E343C">
              <w:rPr>
                <w:rFonts w:ascii="Calibri" w:eastAsia="Times New Roman" w:hAnsi="Calibri" w:cs="Calibri"/>
                <w:color w:val="000000"/>
                <w:lang w:eastAsia="en-GB"/>
              </w:rPr>
              <w:t>econdary</w:t>
            </w:r>
          </w:p>
        </w:tc>
        <w:tc>
          <w:tcPr>
            <w:tcW w:w="1601" w:type="dxa"/>
            <w:tcBorders>
              <w:top w:val="nil"/>
              <w:left w:val="nil"/>
              <w:bottom w:val="single" w:sz="4" w:space="0" w:color="auto"/>
              <w:right w:val="nil"/>
            </w:tcBorders>
            <w:shd w:val="clear" w:color="auto" w:fill="auto"/>
            <w:noWrap/>
            <w:vAlign w:val="bottom"/>
            <w:hideMark/>
          </w:tcPr>
          <w:p w:rsidR="000E343C" w:rsidRPr="000E343C" w:rsidRDefault="001F700F"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S</w:t>
            </w:r>
            <w:r w:rsidR="000E343C" w:rsidRPr="000E343C">
              <w:rPr>
                <w:rFonts w:ascii="Calibri" w:eastAsia="Times New Roman" w:hAnsi="Calibri" w:cs="Calibri"/>
                <w:color w:val="000000"/>
                <w:lang w:eastAsia="en-GB"/>
              </w:rPr>
              <w:t>econdary</w:t>
            </w:r>
          </w:p>
        </w:tc>
        <w:tc>
          <w:tcPr>
            <w:tcW w:w="2466"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non-tertiary</w:t>
            </w:r>
          </w:p>
        </w:tc>
        <w:tc>
          <w:tcPr>
            <w:tcW w:w="1067" w:type="dxa"/>
            <w:tcBorders>
              <w:top w:val="nil"/>
              <w:left w:val="nil"/>
              <w:bottom w:val="single" w:sz="4" w:space="0" w:color="auto"/>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b/>
                <w:bCs/>
                <w:color w:val="000000"/>
                <w:lang w:eastAsia="en-GB"/>
              </w:rPr>
            </w:pPr>
            <w:r w:rsidRPr="000E343C">
              <w:rPr>
                <w:rFonts w:ascii="Calibri" w:eastAsia="Times New Roman" w:hAnsi="Calibri" w:cs="Calibri"/>
                <w:b/>
                <w:bCs/>
                <w:color w:val="000000"/>
                <w:lang w:eastAsia="en-GB"/>
              </w:rPr>
              <w:t>Anglophone</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b/>
                <w:bCs/>
                <w:color w:val="000000"/>
                <w:lang w:eastAsia="en-GB"/>
              </w:rPr>
            </w:pP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Ethiopia</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68</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352</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757</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Ghana</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2223" w:type="dxa"/>
            <w:tcBorders>
              <w:top w:val="nil"/>
              <w:left w:val="nil"/>
              <w:bottom w:val="nil"/>
              <w:right w:val="nil"/>
            </w:tcBorders>
            <w:shd w:val="clear" w:color="auto" w:fill="auto"/>
            <w:noWrap/>
            <w:vAlign w:val="bottom"/>
            <w:hideMark/>
          </w:tcPr>
          <w:p w:rsidR="000E343C" w:rsidRPr="000E343C" w:rsidRDefault="002D33ED"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w:t>
            </w:r>
            <w:r w:rsidR="000E343C" w:rsidRPr="000E343C">
              <w:rPr>
                <w:rFonts w:ascii="Calibri" w:eastAsia="Times New Roman" w:hAnsi="Calibri" w:cs="Calibri"/>
                <w:color w:val="000000"/>
                <w:lang w:eastAsia="en-GB"/>
              </w:rPr>
              <w:t>a</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120</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72</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444</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Kenya</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17</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89</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166</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563</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Malawi</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Na</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12</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Tanzania</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Na</w:t>
            </w:r>
          </w:p>
        </w:tc>
        <w:tc>
          <w:tcPr>
            <w:tcW w:w="2223" w:type="dxa"/>
            <w:tcBorders>
              <w:top w:val="nil"/>
              <w:left w:val="nil"/>
              <w:bottom w:val="nil"/>
              <w:right w:val="nil"/>
            </w:tcBorders>
            <w:shd w:val="clear" w:color="auto" w:fill="auto"/>
            <w:noWrap/>
            <w:vAlign w:val="bottom"/>
            <w:hideMark/>
          </w:tcPr>
          <w:p w:rsidR="000E343C" w:rsidRPr="000E343C" w:rsidRDefault="002D33ED"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w:t>
            </w:r>
            <w:r w:rsidR="000E343C" w:rsidRPr="000E343C">
              <w:rPr>
                <w:rFonts w:ascii="Calibri" w:eastAsia="Times New Roman" w:hAnsi="Calibri" w:cs="Calibri"/>
                <w:color w:val="000000"/>
                <w:lang w:eastAsia="en-GB"/>
              </w:rPr>
              <w:t>a</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19</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119</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179</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Uganda</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31</w:t>
            </w:r>
          </w:p>
        </w:tc>
        <w:tc>
          <w:tcPr>
            <w:tcW w:w="2223" w:type="dxa"/>
            <w:tcBorders>
              <w:top w:val="nil"/>
              <w:left w:val="nil"/>
              <w:bottom w:val="nil"/>
              <w:right w:val="nil"/>
            </w:tcBorders>
            <w:shd w:val="clear" w:color="auto" w:fill="auto"/>
            <w:noWrap/>
            <w:vAlign w:val="bottom"/>
            <w:hideMark/>
          </w:tcPr>
          <w:p w:rsidR="000E343C" w:rsidRPr="000E343C" w:rsidRDefault="002D33ED"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w:t>
            </w:r>
            <w:r w:rsidR="000E343C" w:rsidRPr="000E343C">
              <w:rPr>
                <w:rFonts w:ascii="Calibri" w:eastAsia="Times New Roman" w:hAnsi="Calibri" w:cs="Calibri"/>
                <w:color w:val="000000"/>
                <w:lang w:eastAsia="en-GB"/>
              </w:rPr>
              <w:t>a</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41</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53</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165</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Zambia</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23</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57</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single" w:sz="4" w:space="0" w:color="auto"/>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b/>
                <w:bCs/>
                <w:color w:val="000000"/>
                <w:lang w:eastAsia="en-GB"/>
              </w:rPr>
            </w:pPr>
            <w:r w:rsidRPr="000E343C">
              <w:rPr>
                <w:rFonts w:ascii="Calibri" w:eastAsia="Times New Roman" w:hAnsi="Calibri" w:cs="Calibri"/>
                <w:b/>
                <w:bCs/>
                <w:color w:val="000000"/>
                <w:lang w:eastAsia="en-GB"/>
              </w:rPr>
              <w:t>Francophone/other</w:t>
            </w:r>
          </w:p>
        </w:tc>
        <w:tc>
          <w:tcPr>
            <w:tcW w:w="1385"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444"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2223"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067" w:type="dxa"/>
            <w:tcBorders>
              <w:top w:val="single" w:sz="4" w:space="0" w:color="auto"/>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385"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601"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2466"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067" w:type="dxa"/>
            <w:tcBorders>
              <w:top w:val="single" w:sz="4" w:space="0" w:color="auto"/>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Benin</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12</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22</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24</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126</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Cameroon</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118</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36</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66</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318</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159</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31</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290</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DR Congo</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57</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60</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54</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82</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465</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Cote d'Ivoire</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12</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97</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55</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56</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218</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Madagascar</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19</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32</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19</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138</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Mali</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33</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20</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128</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73</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Mozambique</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16</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15</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98</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201</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Rwanda</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32</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89</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13</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81</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Senegal</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29</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18</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163</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Togo</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11</w:t>
            </w: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w:t>
            </w: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34</w:t>
            </w: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067"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89</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single" w:sz="4" w:space="0" w:color="auto"/>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Total SSA</w:t>
            </w:r>
          </w:p>
        </w:tc>
        <w:tc>
          <w:tcPr>
            <w:tcW w:w="1385"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356</w:t>
            </w:r>
          </w:p>
        </w:tc>
        <w:tc>
          <w:tcPr>
            <w:tcW w:w="1444"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1441</w:t>
            </w:r>
          </w:p>
        </w:tc>
        <w:tc>
          <w:tcPr>
            <w:tcW w:w="2223"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408</w:t>
            </w:r>
          </w:p>
        </w:tc>
        <w:tc>
          <w:tcPr>
            <w:tcW w:w="1067" w:type="dxa"/>
            <w:tcBorders>
              <w:top w:val="single" w:sz="4" w:space="0" w:color="auto"/>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2326</w:t>
            </w:r>
          </w:p>
        </w:tc>
        <w:tc>
          <w:tcPr>
            <w:tcW w:w="1385"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727</w:t>
            </w:r>
          </w:p>
        </w:tc>
        <w:tc>
          <w:tcPr>
            <w:tcW w:w="1601"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2802</w:t>
            </w:r>
          </w:p>
        </w:tc>
        <w:tc>
          <w:tcPr>
            <w:tcW w:w="2466" w:type="dxa"/>
            <w:tcBorders>
              <w:top w:val="single" w:sz="4" w:space="0" w:color="auto"/>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1086</w:t>
            </w:r>
          </w:p>
        </w:tc>
        <w:tc>
          <w:tcPr>
            <w:tcW w:w="1067" w:type="dxa"/>
            <w:tcBorders>
              <w:top w:val="single" w:sz="4" w:space="0" w:color="auto"/>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8075</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300"/>
        </w:trPr>
        <w:tc>
          <w:tcPr>
            <w:tcW w:w="2668" w:type="dxa"/>
            <w:tcBorders>
              <w:top w:val="nil"/>
              <w:left w:val="single" w:sz="8" w:space="0" w:color="auto"/>
              <w:bottom w:val="single" w:sz="8" w:space="0" w:color="auto"/>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enrolments</w:t>
            </w:r>
          </w:p>
        </w:tc>
        <w:tc>
          <w:tcPr>
            <w:tcW w:w="1385"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2.4</w:t>
            </w:r>
          </w:p>
        </w:tc>
        <w:tc>
          <w:tcPr>
            <w:tcW w:w="1444"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17.9</w:t>
            </w:r>
          </w:p>
        </w:tc>
        <w:tc>
          <w:tcPr>
            <w:tcW w:w="2223"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w:t>
            </w:r>
          </w:p>
        </w:tc>
        <w:tc>
          <w:tcPr>
            <w:tcW w:w="1067" w:type="dxa"/>
            <w:tcBorders>
              <w:top w:val="nil"/>
              <w:left w:val="nil"/>
              <w:bottom w:val="single" w:sz="8" w:space="0" w:color="auto"/>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51.1</w:t>
            </w:r>
          </w:p>
        </w:tc>
        <w:tc>
          <w:tcPr>
            <w:tcW w:w="1385"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1.9</w:t>
            </w:r>
          </w:p>
        </w:tc>
        <w:tc>
          <w:tcPr>
            <w:tcW w:w="1601"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13.3</w:t>
            </w:r>
          </w:p>
        </w:tc>
        <w:tc>
          <w:tcPr>
            <w:tcW w:w="2466"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8.6</w:t>
            </w:r>
          </w:p>
        </w:tc>
        <w:tc>
          <w:tcPr>
            <w:tcW w:w="1067" w:type="dxa"/>
            <w:tcBorders>
              <w:top w:val="nil"/>
              <w:left w:val="nil"/>
              <w:bottom w:val="single" w:sz="8" w:space="0" w:color="auto"/>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63.6</w:t>
            </w: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r>
      <w:tr w:rsidR="000E343C" w:rsidRPr="000E343C" w:rsidTr="00CD5ABC">
        <w:trPr>
          <w:trHeight w:val="288"/>
        </w:trPr>
        <w:tc>
          <w:tcPr>
            <w:tcW w:w="2668"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Source: UIS</w:t>
            </w: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p>
        </w:tc>
        <w:tc>
          <w:tcPr>
            <w:tcW w:w="144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2223"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1067"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138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160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2466"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1067"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r>
    </w:tbl>
    <w:p w:rsidR="00CD5ABC" w:rsidRDefault="00CD5ABC" w:rsidP="00EB767E">
      <w:pPr>
        <w:jc w:val="both"/>
        <w:rPr>
          <w:rFonts w:ascii="Times New Roman" w:hAnsi="Times New Roman" w:cs="Times New Roman"/>
          <w:sz w:val="28"/>
          <w:szCs w:val="28"/>
        </w:rPr>
        <w:sectPr w:rsidR="00CD5ABC" w:rsidSect="00295FFE">
          <w:pgSz w:w="16838" w:h="11906" w:orient="landscape"/>
          <w:pgMar w:top="1440" w:right="1440" w:bottom="1440" w:left="1440" w:header="709" w:footer="709" w:gutter="0"/>
          <w:cols w:space="708"/>
          <w:docGrid w:linePitch="360"/>
        </w:sectPr>
      </w:pPr>
    </w:p>
    <w:p w:rsidR="00B32364" w:rsidRDefault="001F700F"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levels) but also a parallel network of training centres managed by all key sector ministries and parastatals (most notably agriculture, communications, public </w:t>
      </w:r>
      <w:r w:rsidR="005E689D">
        <w:rPr>
          <w:rFonts w:ascii="Times New Roman" w:hAnsi="Times New Roman" w:cs="Times New Roman"/>
          <w:sz w:val="28"/>
          <w:szCs w:val="28"/>
        </w:rPr>
        <w:t xml:space="preserve">works, health, transport, defence, electricity and water). This is almost totally ignored by the </w:t>
      </w:r>
      <w:r w:rsidR="00B32364">
        <w:rPr>
          <w:rFonts w:ascii="Times New Roman" w:hAnsi="Times New Roman" w:cs="Times New Roman"/>
          <w:sz w:val="28"/>
          <w:szCs w:val="28"/>
        </w:rPr>
        <w:t>SBAR which, again, is due to misconceptions and misunderstandings about the basic features of skills training in the region.</w:t>
      </w:r>
    </w:p>
    <w:p w:rsidR="00151D5B" w:rsidRDefault="00151D5B" w:rsidP="002D33ED">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3.5 </w:t>
      </w:r>
      <w:r w:rsidR="00DB4C49">
        <w:rPr>
          <w:rFonts w:ascii="Times New Roman" w:hAnsi="Times New Roman" w:cs="Times New Roman"/>
          <w:i/>
          <w:sz w:val="28"/>
          <w:szCs w:val="28"/>
        </w:rPr>
        <w:t xml:space="preserve">Higher education </w:t>
      </w:r>
      <w:r w:rsidR="009366D4">
        <w:rPr>
          <w:rFonts w:ascii="Times New Roman" w:hAnsi="Times New Roman" w:cs="Times New Roman"/>
          <w:i/>
          <w:sz w:val="28"/>
          <w:szCs w:val="28"/>
        </w:rPr>
        <w:t xml:space="preserve">occupational </w:t>
      </w:r>
      <w:r w:rsidR="0042445B" w:rsidRPr="0042445B">
        <w:rPr>
          <w:rFonts w:ascii="Times New Roman" w:hAnsi="Times New Roman" w:cs="Times New Roman"/>
          <w:i/>
          <w:sz w:val="28"/>
          <w:szCs w:val="28"/>
        </w:rPr>
        <w:t>training</w:t>
      </w:r>
    </w:p>
    <w:p w:rsidR="0042445B" w:rsidRDefault="0017228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role of the </w:t>
      </w:r>
      <w:r w:rsidR="00DB4C49">
        <w:rPr>
          <w:rFonts w:ascii="Times New Roman" w:hAnsi="Times New Roman" w:cs="Times New Roman"/>
          <w:sz w:val="28"/>
          <w:szCs w:val="28"/>
        </w:rPr>
        <w:t>higher education</w:t>
      </w:r>
      <w:r>
        <w:rPr>
          <w:rFonts w:ascii="Times New Roman" w:hAnsi="Times New Roman" w:cs="Times New Roman"/>
          <w:sz w:val="28"/>
          <w:szCs w:val="28"/>
        </w:rPr>
        <w:t xml:space="preserve"> sector in meeting the emerging skill requirements of increasingly resource-based and services-oriented </w:t>
      </w:r>
      <w:r w:rsidR="00490BBC">
        <w:rPr>
          <w:rFonts w:ascii="Times New Roman" w:hAnsi="Times New Roman" w:cs="Times New Roman"/>
          <w:sz w:val="28"/>
          <w:szCs w:val="28"/>
        </w:rPr>
        <w:t xml:space="preserve">economies </w:t>
      </w:r>
      <w:r>
        <w:rPr>
          <w:rFonts w:ascii="Times New Roman" w:hAnsi="Times New Roman" w:cs="Times New Roman"/>
          <w:sz w:val="28"/>
          <w:szCs w:val="28"/>
        </w:rPr>
        <w:t>is not discussed</w:t>
      </w:r>
      <w:r w:rsidR="004879C4">
        <w:rPr>
          <w:rFonts w:ascii="Times New Roman" w:hAnsi="Times New Roman" w:cs="Times New Roman"/>
          <w:sz w:val="28"/>
          <w:szCs w:val="28"/>
        </w:rPr>
        <w:t xml:space="preserve"> in the </w:t>
      </w:r>
      <w:r w:rsidR="00490BBC">
        <w:rPr>
          <w:rFonts w:ascii="Times New Roman" w:hAnsi="Times New Roman" w:cs="Times New Roman"/>
          <w:sz w:val="28"/>
          <w:szCs w:val="28"/>
        </w:rPr>
        <w:t xml:space="preserve">SBAR </w:t>
      </w:r>
      <w:r w:rsidR="004879C4">
        <w:rPr>
          <w:rFonts w:ascii="Times New Roman" w:hAnsi="Times New Roman" w:cs="Times New Roman"/>
          <w:sz w:val="28"/>
          <w:szCs w:val="28"/>
        </w:rPr>
        <w:t>in any detail</w:t>
      </w:r>
      <w:r>
        <w:rPr>
          <w:rFonts w:ascii="Times New Roman" w:hAnsi="Times New Roman" w:cs="Times New Roman"/>
          <w:sz w:val="28"/>
          <w:szCs w:val="28"/>
        </w:rPr>
        <w:t xml:space="preserve">. Most of the chapter on </w:t>
      </w:r>
      <w:r w:rsidR="00DB4C49">
        <w:rPr>
          <w:rFonts w:ascii="Times New Roman" w:hAnsi="Times New Roman" w:cs="Times New Roman"/>
          <w:sz w:val="28"/>
          <w:szCs w:val="28"/>
        </w:rPr>
        <w:t>higher education</w:t>
      </w:r>
      <w:r>
        <w:rPr>
          <w:rFonts w:ascii="Times New Roman" w:hAnsi="Times New Roman" w:cs="Times New Roman"/>
          <w:sz w:val="28"/>
          <w:szCs w:val="28"/>
        </w:rPr>
        <w:t xml:space="preserve"> is </w:t>
      </w:r>
      <w:r w:rsidR="004879C4">
        <w:rPr>
          <w:rFonts w:ascii="Times New Roman" w:hAnsi="Times New Roman" w:cs="Times New Roman"/>
          <w:sz w:val="28"/>
          <w:szCs w:val="28"/>
        </w:rPr>
        <w:t xml:space="preserve">devoted to </w:t>
      </w:r>
      <w:r>
        <w:rPr>
          <w:rFonts w:ascii="Times New Roman" w:hAnsi="Times New Roman" w:cs="Times New Roman"/>
          <w:sz w:val="28"/>
          <w:szCs w:val="28"/>
        </w:rPr>
        <w:t xml:space="preserve">presenting </w:t>
      </w:r>
      <w:r w:rsidR="00E92E3C">
        <w:rPr>
          <w:rFonts w:ascii="Times New Roman" w:hAnsi="Times New Roman" w:cs="Times New Roman"/>
          <w:sz w:val="28"/>
          <w:szCs w:val="28"/>
        </w:rPr>
        <w:t xml:space="preserve">quite </w:t>
      </w:r>
      <w:r>
        <w:rPr>
          <w:rFonts w:ascii="Times New Roman" w:hAnsi="Times New Roman" w:cs="Times New Roman"/>
          <w:sz w:val="28"/>
          <w:szCs w:val="28"/>
        </w:rPr>
        <w:t xml:space="preserve">basic information </w:t>
      </w:r>
      <w:r w:rsidR="004879C4">
        <w:rPr>
          <w:rFonts w:ascii="Times New Roman" w:hAnsi="Times New Roman" w:cs="Times New Roman"/>
          <w:sz w:val="28"/>
          <w:szCs w:val="28"/>
        </w:rPr>
        <w:t>an</w:t>
      </w:r>
      <w:r w:rsidR="00E92E3C">
        <w:rPr>
          <w:rFonts w:ascii="Times New Roman" w:hAnsi="Times New Roman" w:cs="Times New Roman"/>
          <w:sz w:val="28"/>
          <w:szCs w:val="28"/>
        </w:rPr>
        <w:t>d</w:t>
      </w:r>
      <w:r w:rsidR="004879C4">
        <w:rPr>
          <w:rFonts w:ascii="Times New Roman" w:hAnsi="Times New Roman" w:cs="Times New Roman"/>
          <w:sz w:val="28"/>
          <w:szCs w:val="28"/>
        </w:rPr>
        <w:t xml:space="preserve"> </w:t>
      </w:r>
      <w:r w:rsidR="005642B0">
        <w:rPr>
          <w:rFonts w:ascii="Times New Roman" w:hAnsi="Times New Roman" w:cs="Times New Roman"/>
          <w:sz w:val="28"/>
          <w:szCs w:val="28"/>
        </w:rPr>
        <w:t xml:space="preserve">making </w:t>
      </w:r>
      <w:r w:rsidR="004879C4">
        <w:rPr>
          <w:rFonts w:ascii="Times New Roman" w:hAnsi="Times New Roman" w:cs="Times New Roman"/>
          <w:sz w:val="28"/>
          <w:szCs w:val="28"/>
        </w:rPr>
        <w:t xml:space="preserve">observations </w:t>
      </w:r>
      <w:r>
        <w:rPr>
          <w:rFonts w:ascii="Times New Roman" w:hAnsi="Times New Roman" w:cs="Times New Roman"/>
          <w:sz w:val="28"/>
          <w:szCs w:val="28"/>
        </w:rPr>
        <w:t xml:space="preserve">on </w:t>
      </w:r>
      <w:r w:rsidR="00DB4C49">
        <w:rPr>
          <w:rFonts w:ascii="Times New Roman" w:hAnsi="Times New Roman" w:cs="Times New Roman"/>
          <w:sz w:val="28"/>
          <w:szCs w:val="28"/>
        </w:rPr>
        <w:t xml:space="preserve">university </w:t>
      </w:r>
      <w:r>
        <w:rPr>
          <w:rFonts w:ascii="Times New Roman" w:hAnsi="Times New Roman" w:cs="Times New Roman"/>
          <w:sz w:val="28"/>
          <w:szCs w:val="28"/>
        </w:rPr>
        <w:t>enrolment</w:t>
      </w:r>
      <w:r w:rsidR="00E92E3C">
        <w:rPr>
          <w:rFonts w:ascii="Times New Roman" w:hAnsi="Times New Roman" w:cs="Times New Roman"/>
          <w:sz w:val="28"/>
          <w:szCs w:val="28"/>
        </w:rPr>
        <w:t xml:space="preserve"> numbers and trends</w:t>
      </w:r>
      <w:r>
        <w:rPr>
          <w:rFonts w:ascii="Times New Roman" w:hAnsi="Times New Roman" w:cs="Times New Roman"/>
          <w:sz w:val="28"/>
          <w:szCs w:val="28"/>
        </w:rPr>
        <w:t>, equity concerns, ensuring value for mon</w:t>
      </w:r>
      <w:r w:rsidR="00E92E3C">
        <w:rPr>
          <w:rFonts w:ascii="Times New Roman" w:hAnsi="Times New Roman" w:cs="Times New Roman"/>
          <w:sz w:val="28"/>
          <w:szCs w:val="28"/>
        </w:rPr>
        <w:t>ey and rates of return</w:t>
      </w:r>
      <w:r>
        <w:rPr>
          <w:rFonts w:ascii="Times New Roman" w:hAnsi="Times New Roman" w:cs="Times New Roman"/>
          <w:sz w:val="28"/>
          <w:szCs w:val="28"/>
        </w:rPr>
        <w:t xml:space="preserve">. </w:t>
      </w:r>
      <w:r w:rsidR="005642B0">
        <w:rPr>
          <w:rFonts w:ascii="Times New Roman" w:hAnsi="Times New Roman" w:cs="Times New Roman"/>
          <w:sz w:val="28"/>
          <w:szCs w:val="28"/>
        </w:rPr>
        <w:t>The SBAR</w:t>
      </w:r>
      <w:r w:rsidR="00E92E3C">
        <w:rPr>
          <w:rFonts w:ascii="Times New Roman" w:hAnsi="Times New Roman" w:cs="Times New Roman"/>
          <w:sz w:val="28"/>
          <w:szCs w:val="28"/>
        </w:rPr>
        <w:t xml:space="preserve"> makes the usual r</w:t>
      </w:r>
      <w:r>
        <w:rPr>
          <w:rFonts w:ascii="Times New Roman" w:hAnsi="Times New Roman" w:cs="Times New Roman"/>
          <w:sz w:val="28"/>
          <w:szCs w:val="28"/>
        </w:rPr>
        <w:t>ecommend</w:t>
      </w:r>
      <w:r w:rsidR="00E92E3C">
        <w:rPr>
          <w:rFonts w:ascii="Times New Roman" w:hAnsi="Times New Roman" w:cs="Times New Roman"/>
          <w:sz w:val="28"/>
          <w:szCs w:val="28"/>
        </w:rPr>
        <w:t xml:space="preserve">ations about the need for a </w:t>
      </w:r>
      <w:r>
        <w:rPr>
          <w:rFonts w:ascii="Times New Roman" w:hAnsi="Times New Roman" w:cs="Times New Roman"/>
          <w:sz w:val="28"/>
          <w:szCs w:val="28"/>
        </w:rPr>
        <w:t>greater focus on improv</w:t>
      </w:r>
      <w:r w:rsidR="00E92E3C">
        <w:rPr>
          <w:rFonts w:ascii="Times New Roman" w:hAnsi="Times New Roman" w:cs="Times New Roman"/>
          <w:sz w:val="28"/>
          <w:szCs w:val="28"/>
        </w:rPr>
        <w:t>ing</w:t>
      </w:r>
      <w:r>
        <w:rPr>
          <w:rFonts w:ascii="Times New Roman" w:hAnsi="Times New Roman" w:cs="Times New Roman"/>
          <w:sz w:val="28"/>
          <w:szCs w:val="28"/>
        </w:rPr>
        <w:t xml:space="preserve"> quality, </w:t>
      </w:r>
      <w:r w:rsidR="00E92E3C">
        <w:rPr>
          <w:rFonts w:ascii="Times New Roman" w:hAnsi="Times New Roman" w:cs="Times New Roman"/>
          <w:sz w:val="28"/>
          <w:szCs w:val="28"/>
        </w:rPr>
        <w:t xml:space="preserve">promoting </w:t>
      </w:r>
      <w:r>
        <w:rPr>
          <w:rFonts w:ascii="Times New Roman" w:hAnsi="Times New Roman" w:cs="Times New Roman"/>
          <w:sz w:val="28"/>
          <w:szCs w:val="28"/>
        </w:rPr>
        <w:t>STEM subject</w:t>
      </w:r>
      <w:r w:rsidR="00E92E3C">
        <w:rPr>
          <w:rFonts w:ascii="Times New Roman" w:hAnsi="Times New Roman" w:cs="Times New Roman"/>
          <w:sz w:val="28"/>
          <w:szCs w:val="28"/>
        </w:rPr>
        <w:t xml:space="preserve"> enrolments and </w:t>
      </w:r>
      <w:r>
        <w:rPr>
          <w:rFonts w:ascii="Times New Roman" w:hAnsi="Times New Roman" w:cs="Times New Roman"/>
          <w:sz w:val="28"/>
          <w:szCs w:val="28"/>
        </w:rPr>
        <w:t>improved quality assurance.</w:t>
      </w:r>
      <w:r w:rsidR="00490BBC">
        <w:rPr>
          <w:rFonts w:ascii="Times New Roman" w:hAnsi="Times New Roman" w:cs="Times New Roman"/>
          <w:sz w:val="28"/>
          <w:szCs w:val="28"/>
        </w:rPr>
        <w:t xml:space="preserve"> </w:t>
      </w:r>
      <w:r>
        <w:rPr>
          <w:rFonts w:ascii="Times New Roman" w:hAnsi="Times New Roman" w:cs="Times New Roman"/>
          <w:sz w:val="28"/>
          <w:szCs w:val="28"/>
        </w:rPr>
        <w:t xml:space="preserve">  </w:t>
      </w:r>
      <w:r w:rsidR="0042445B">
        <w:rPr>
          <w:rFonts w:ascii="Times New Roman" w:hAnsi="Times New Roman" w:cs="Times New Roman"/>
          <w:sz w:val="28"/>
          <w:szCs w:val="28"/>
        </w:rPr>
        <w:t xml:space="preserve"> </w:t>
      </w:r>
    </w:p>
    <w:p w:rsidR="00151D5B" w:rsidRDefault="00151D5B" w:rsidP="002D33ED">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3.6 </w:t>
      </w:r>
      <w:r w:rsidR="00EB767E">
        <w:rPr>
          <w:rFonts w:ascii="Times New Roman" w:hAnsi="Times New Roman" w:cs="Times New Roman"/>
          <w:i/>
          <w:sz w:val="28"/>
          <w:szCs w:val="28"/>
        </w:rPr>
        <w:t xml:space="preserve">Job-related </w:t>
      </w:r>
      <w:r w:rsidR="0042445B" w:rsidRPr="0042445B">
        <w:rPr>
          <w:rFonts w:ascii="Times New Roman" w:hAnsi="Times New Roman" w:cs="Times New Roman"/>
          <w:i/>
          <w:sz w:val="28"/>
          <w:szCs w:val="28"/>
        </w:rPr>
        <w:t>training</w:t>
      </w:r>
    </w:p>
    <w:p w:rsidR="00EB767E" w:rsidRDefault="00AB01D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Unlike the VETSPP</w:t>
      </w:r>
      <w:r w:rsidR="00510065">
        <w:rPr>
          <w:rFonts w:ascii="Times New Roman" w:hAnsi="Times New Roman" w:cs="Times New Roman"/>
          <w:sz w:val="28"/>
          <w:szCs w:val="28"/>
        </w:rPr>
        <w:t xml:space="preserve">, the </w:t>
      </w:r>
      <w:r w:rsidR="004933AE">
        <w:rPr>
          <w:rFonts w:ascii="Times New Roman" w:hAnsi="Times New Roman" w:cs="Times New Roman"/>
          <w:sz w:val="28"/>
          <w:szCs w:val="28"/>
        </w:rPr>
        <w:t>SBAR</w:t>
      </w:r>
      <w:r w:rsidR="00510065">
        <w:rPr>
          <w:rFonts w:ascii="Times New Roman" w:hAnsi="Times New Roman" w:cs="Times New Roman"/>
          <w:sz w:val="28"/>
          <w:szCs w:val="28"/>
        </w:rPr>
        <w:t xml:space="preserve"> gives relatively little attention to </w:t>
      </w:r>
      <w:r w:rsidR="00EB767E">
        <w:rPr>
          <w:rFonts w:ascii="Times New Roman" w:hAnsi="Times New Roman" w:cs="Times New Roman"/>
          <w:sz w:val="28"/>
          <w:szCs w:val="28"/>
        </w:rPr>
        <w:t>in-employment</w:t>
      </w:r>
      <w:r w:rsidR="0053291D">
        <w:rPr>
          <w:rFonts w:ascii="Times New Roman" w:hAnsi="Times New Roman" w:cs="Times New Roman"/>
          <w:sz w:val="28"/>
          <w:szCs w:val="28"/>
        </w:rPr>
        <w:t>,</w:t>
      </w:r>
      <w:r w:rsidR="00EB767E">
        <w:rPr>
          <w:rFonts w:ascii="Times New Roman" w:hAnsi="Times New Roman" w:cs="Times New Roman"/>
          <w:sz w:val="28"/>
          <w:szCs w:val="28"/>
        </w:rPr>
        <w:t xml:space="preserve"> job-related</w:t>
      </w:r>
      <w:r w:rsidR="00510065">
        <w:rPr>
          <w:rFonts w:ascii="Times New Roman" w:hAnsi="Times New Roman" w:cs="Times New Roman"/>
          <w:sz w:val="28"/>
          <w:szCs w:val="28"/>
        </w:rPr>
        <w:t xml:space="preserve"> training.</w:t>
      </w:r>
      <w:r w:rsidR="00EB767E">
        <w:rPr>
          <w:rFonts w:ascii="Times New Roman" w:hAnsi="Times New Roman" w:cs="Times New Roman"/>
          <w:sz w:val="28"/>
          <w:szCs w:val="28"/>
        </w:rPr>
        <w:t xml:space="preserve"> Only one small section of chapter 5 on ‘continuing and remedial education and training for adults </w:t>
      </w:r>
      <w:r w:rsidR="0053291D">
        <w:rPr>
          <w:rFonts w:ascii="Times New Roman" w:hAnsi="Times New Roman" w:cs="Times New Roman"/>
          <w:sz w:val="28"/>
          <w:szCs w:val="28"/>
        </w:rPr>
        <w:t>and out-of-school youths’</w:t>
      </w:r>
      <w:r w:rsidR="00B5720C">
        <w:rPr>
          <w:rFonts w:ascii="Times New Roman" w:hAnsi="Times New Roman" w:cs="Times New Roman"/>
          <w:sz w:val="28"/>
          <w:szCs w:val="28"/>
        </w:rPr>
        <w:t xml:space="preserve"> discusses this key area of skills development</w:t>
      </w:r>
      <w:r w:rsidR="00EB767E">
        <w:rPr>
          <w:rFonts w:ascii="Times New Roman" w:hAnsi="Times New Roman" w:cs="Times New Roman"/>
          <w:sz w:val="28"/>
          <w:szCs w:val="28"/>
        </w:rPr>
        <w:t>.</w:t>
      </w:r>
      <w:r w:rsidR="00A062C7">
        <w:rPr>
          <w:rFonts w:ascii="Times New Roman" w:hAnsi="Times New Roman" w:cs="Times New Roman"/>
          <w:sz w:val="28"/>
          <w:szCs w:val="28"/>
        </w:rPr>
        <w:t xml:space="preserve"> The </w:t>
      </w:r>
      <w:r>
        <w:rPr>
          <w:rFonts w:ascii="Times New Roman" w:hAnsi="Times New Roman" w:cs="Times New Roman"/>
          <w:sz w:val="28"/>
          <w:szCs w:val="28"/>
        </w:rPr>
        <w:t>r</w:t>
      </w:r>
      <w:r w:rsidR="00A062C7">
        <w:rPr>
          <w:rFonts w:ascii="Times New Roman" w:hAnsi="Times New Roman" w:cs="Times New Roman"/>
          <w:sz w:val="28"/>
          <w:szCs w:val="28"/>
        </w:rPr>
        <w:t>eport merely notes that ‘some TVET</w:t>
      </w:r>
      <w:r w:rsidR="00510065">
        <w:rPr>
          <w:rFonts w:ascii="Times New Roman" w:hAnsi="Times New Roman" w:cs="Times New Roman"/>
          <w:sz w:val="28"/>
          <w:szCs w:val="28"/>
        </w:rPr>
        <w:t xml:space="preserve"> </w:t>
      </w:r>
      <w:r w:rsidR="00A062C7">
        <w:rPr>
          <w:rFonts w:ascii="Times New Roman" w:hAnsi="Times New Roman" w:cs="Times New Roman"/>
          <w:sz w:val="28"/>
          <w:szCs w:val="28"/>
        </w:rPr>
        <w:t xml:space="preserve">training (sic) is work-based, through apprenticeships or in-service training once in employment’ (p.176). Apprenticeships are a form of occupational training which involve a mixture of enterprise and college based </w:t>
      </w:r>
      <w:r w:rsidR="004F6E7E">
        <w:rPr>
          <w:rFonts w:ascii="Times New Roman" w:hAnsi="Times New Roman" w:cs="Times New Roman"/>
          <w:sz w:val="28"/>
          <w:szCs w:val="28"/>
        </w:rPr>
        <w:t xml:space="preserve">training </w:t>
      </w:r>
      <w:r w:rsidR="00A062C7">
        <w:rPr>
          <w:rFonts w:ascii="Times New Roman" w:hAnsi="Times New Roman" w:cs="Times New Roman"/>
          <w:sz w:val="28"/>
          <w:szCs w:val="28"/>
        </w:rPr>
        <w:t>whereas in-service training is</w:t>
      </w:r>
      <w:r w:rsidR="004F6E7E">
        <w:rPr>
          <w:rFonts w:ascii="Times New Roman" w:hAnsi="Times New Roman" w:cs="Times New Roman"/>
          <w:sz w:val="28"/>
          <w:szCs w:val="28"/>
        </w:rPr>
        <w:t>, by definition, entirely</w:t>
      </w:r>
      <w:r w:rsidR="00A062C7">
        <w:rPr>
          <w:rFonts w:ascii="Times New Roman" w:hAnsi="Times New Roman" w:cs="Times New Roman"/>
          <w:sz w:val="28"/>
          <w:szCs w:val="28"/>
        </w:rPr>
        <w:t xml:space="preserve"> job-related.</w:t>
      </w:r>
      <w:r w:rsidR="00B5720C">
        <w:rPr>
          <w:rFonts w:ascii="Times New Roman" w:hAnsi="Times New Roman" w:cs="Times New Roman"/>
          <w:sz w:val="28"/>
          <w:szCs w:val="28"/>
        </w:rPr>
        <w:t xml:space="preserve"> </w:t>
      </w:r>
      <w:r w:rsidR="00201BA3">
        <w:rPr>
          <w:rFonts w:ascii="Times New Roman" w:hAnsi="Times New Roman" w:cs="Times New Roman"/>
          <w:sz w:val="28"/>
          <w:szCs w:val="28"/>
        </w:rPr>
        <w:t xml:space="preserve">This </w:t>
      </w:r>
      <w:r w:rsidR="00B5720C">
        <w:rPr>
          <w:rFonts w:ascii="Times New Roman" w:hAnsi="Times New Roman" w:cs="Times New Roman"/>
          <w:sz w:val="28"/>
          <w:szCs w:val="28"/>
        </w:rPr>
        <w:t xml:space="preserve">lack of attention </w:t>
      </w:r>
      <w:r w:rsidR="00E413F5">
        <w:rPr>
          <w:rFonts w:ascii="Times New Roman" w:hAnsi="Times New Roman" w:cs="Times New Roman"/>
          <w:sz w:val="28"/>
          <w:szCs w:val="28"/>
        </w:rPr>
        <w:t xml:space="preserve">is surprising given the </w:t>
      </w:r>
      <w:r>
        <w:rPr>
          <w:rFonts w:ascii="Times New Roman" w:hAnsi="Times New Roman" w:cs="Times New Roman"/>
          <w:sz w:val="28"/>
          <w:szCs w:val="28"/>
        </w:rPr>
        <w:t>r</w:t>
      </w:r>
      <w:r w:rsidR="00201BA3">
        <w:rPr>
          <w:rFonts w:ascii="Times New Roman" w:hAnsi="Times New Roman" w:cs="Times New Roman"/>
          <w:sz w:val="28"/>
          <w:szCs w:val="28"/>
        </w:rPr>
        <w:t>eport</w:t>
      </w:r>
      <w:r w:rsidR="004F6E7E">
        <w:rPr>
          <w:rFonts w:ascii="Times New Roman" w:hAnsi="Times New Roman" w:cs="Times New Roman"/>
          <w:sz w:val="28"/>
          <w:szCs w:val="28"/>
        </w:rPr>
        <w:t>’</w:t>
      </w:r>
      <w:r w:rsidR="00201BA3">
        <w:rPr>
          <w:rFonts w:ascii="Times New Roman" w:hAnsi="Times New Roman" w:cs="Times New Roman"/>
          <w:sz w:val="28"/>
          <w:szCs w:val="28"/>
        </w:rPr>
        <w:t>s emphasis on the importanc</w:t>
      </w:r>
      <w:r w:rsidR="004F6E7E">
        <w:rPr>
          <w:rFonts w:ascii="Times New Roman" w:hAnsi="Times New Roman" w:cs="Times New Roman"/>
          <w:sz w:val="28"/>
          <w:szCs w:val="28"/>
        </w:rPr>
        <w:t xml:space="preserve">e of ensuring that </w:t>
      </w:r>
      <w:r w:rsidR="00201BA3">
        <w:rPr>
          <w:rFonts w:ascii="Times New Roman" w:hAnsi="Times New Roman" w:cs="Times New Roman"/>
          <w:sz w:val="28"/>
          <w:szCs w:val="28"/>
        </w:rPr>
        <w:t xml:space="preserve">formal sector enterprises especially in the key ‘catalytic’ growth sectors have access to high quality, relevant training. </w:t>
      </w:r>
    </w:p>
    <w:p w:rsidR="00EB767E" w:rsidRDefault="00201BA3"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00490BBC">
        <w:rPr>
          <w:rFonts w:ascii="Times New Roman" w:hAnsi="Times New Roman" w:cs="Times New Roman"/>
          <w:sz w:val="28"/>
          <w:szCs w:val="28"/>
        </w:rPr>
        <w:t>SBAR</w:t>
      </w:r>
      <w:r w:rsidR="00B5720C">
        <w:rPr>
          <w:rFonts w:ascii="Times New Roman" w:hAnsi="Times New Roman" w:cs="Times New Roman"/>
          <w:sz w:val="28"/>
          <w:szCs w:val="28"/>
        </w:rPr>
        <w:t xml:space="preserve">’s </w:t>
      </w:r>
      <w:r>
        <w:rPr>
          <w:rFonts w:ascii="Times New Roman" w:hAnsi="Times New Roman" w:cs="Times New Roman"/>
          <w:sz w:val="28"/>
          <w:szCs w:val="28"/>
        </w:rPr>
        <w:t xml:space="preserve">analysis of job-related training is </w:t>
      </w:r>
      <w:r w:rsidR="00A062C7">
        <w:rPr>
          <w:rFonts w:ascii="Times New Roman" w:hAnsi="Times New Roman" w:cs="Times New Roman"/>
          <w:sz w:val="28"/>
          <w:szCs w:val="28"/>
        </w:rPr>
        <w:t xml:space="preserve">quite </w:t>
      </w:r>
      <w:r>
        <w:rPr>
          <w:rFonts w:ascii="Times New Roman" w:hAnsi="Times New Roman" w:cs="Times New Roman"/>
          <w:sz w:val="28"/>
          <w:szCs w:val="28"/>
        </w:rPr>
        <w:t xml:space="preserve">general and </w:t>
      </w:r>
      <w:r w:rsidR="0062298C">
        <w:rPr>
          <w:rFonts w:ascii="Times New Roman" w:hAnsi="Times New Roman" w:cs="Times New Roman"/>
          <w:sz w:val="28"/>
          <w:szCs w:val="28"/>
        </w:rPr>
        <w:t>limited</w:t>
      </w:r>
      <w:r>
        <w:rPr>
          <w:rFonts w:ascii="Times New Roman" w:hAnsi="Times New Roman" w:cs="Times New Roman"/>
          <w:sz w:val="28"/>
          <w:szCs w:val="28"/>
        </w:rPr>
        <w:t xml:space="preserve">. </w:t>
      </w:r>
      <w:r w:rsidR="00B5720C">
        <w:rPr>
          <w:rFonts w:ascii="Times New Roman" w:hAnsi="Times New Roman" w:cs="Times New Roman"/>
          <w:sz w:val="28"/>
          <w:szCs w:val="28"/>
        </w:rPr>
        <w:t>It is noted that</w:t>
      </w:r>
      <w:r w:rsidR="00A062C7">
        <w:rPr>
          <w:rFonts w:ascii="Times New Roman" w:hAnsi="Times New Roman" w:cs="Times New Roman"/>
          <w:sz w:val="28"/>
          <w:szCs w:val="28"/>
        </w:rPr>
        <w:t>, with regard to formal training courses,</w:t>
      </w:r>
      <w:r>
        <w:rPr>
          <w:rFonts w:ascii="Times New Roman" w:hAnsi="Times New Roman" w:cs="Times New Roman"/>
          <w:sz w:val="28"/>
          <w:szCs w:val="28"/>
        </w:rPr>
        <w:t xml:space="preserve"> ‘on average, about 30% of formal sector </w:t>
      </w:r>
      <w:r w:rsidR="00A062C7">
        <w:rPr>
          <w:rFonts w:ascii="Times New Roman" w:hAnsi="Times New Roman" w:cs="Times New Roman"/>
          <w:sz w:val="28"/>
          <w:szCs w:val="28"/>
        </w:rPr>
        <w:t xml:space="preserve">manufacturing enterprises </w:t>
      </w:r>
      <w:r>
        <w:rPr>
          <w:rFonts w:ascii="Times New Roman" w:hAnsi="Times New Roman" w:cs="Times New Roman"/>
          <w:sz w:val="28"/>
          <w:szCs w:val="28"/>
        </w:rPr>
        <w:t xml:space="preserve">(in SSA) provide on-the-job training’ (p.308) whereas ‘on the job training in the informal sector is much less frequent’ (p.109).  </w:t>
      </w:r>
      <w:r w:rsidR="0062298C">
        <w:rPr>
          <w:rFonts w:ascii="Times New Roman" w:hAnsi="Times New Roman" w:cs="Times New Roman"/>
          <w:sz w:val="28"/>
          <w:szCs w:val="28"/>
        </w:rPr>
        <w:t>Trends in the provision of ‘on-the-job training are not discussed.</w:t>
      </w:r>
    </w:p>
    <w:p w:rsidR="00EB767E" w:rsidRDefault="00A062C7"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What is missing is a clear typology of the </w:t>
      </w:r>
      <w:r w:rsidR="00490BBC">
        <w:rPr>
          <w:rFonts w:ascii="Times New Roman" w:hAnsi="Times New Roman" w:cs="Times New Roman"/>
          <w:sz w:val="28"/>
          <w:szCs w:val="28"/>
        </w:rPr>
        <w:t xml:space="preserve">basic </w:t>
      </w:r>
      <w:r>
        <w:rPr>
          <w:rFonts w:ascii="Times New Roman" w:hAnsi="Times New Roman" w:cs="Times New Roman"/>
          <w:sz w:val="28"/>
          <w:szCs w:val="28"/>
        </w:rPr>
        <w:t xml:space="preserve">skills training modalities with regard to </w:t>
      </w:r>
      <w:r w:rsidR="0035035B">
        <w:rPr>
          <w:rFonts w:ascii="Times New Roman" w:hAnsi="Times New Roman" w:cs="Times New Roman"/>
          <w:sz w:val="28"/>
          <w:szCs w:val="28"/>
        </w:rPr>
        <w:t>job-related</w:t>
      </w:r>
      <w:r w:rsidR="00490BBC">
        <w:rPr>
          <w:rFonts w:ascii="Times New Roman" w:hAnsi="Times New Roman" w:cs="Times New Roman"/>
          <w:sz w:val="28"/>
          <w:szCs w:val="28"/>
        </w:rPr>
        <w:t>,</w:t>
      </w:r>
      <w:r w:rsidR="0035035B">
        <w:rPr>
          <w:rFonts w:ascii="Times New Roman" w:hAnsi="Times New Roman" w:cs="Times New Roman"/>
          <w:sz w:val="28"/>
          <w:szCs w:val="28"/>
        </w:rPr>
        <w:t xml:space="preserve"> </w:t>
      </w:r>
      <w:r w:rsidR="004F6E7E">
        <w:rPr>
          <w:rFonts w:ascii="Times New Roman" w:hAnsi="Times New Roman" w:cs="Times New Roman"/>
          <w:sz w:val="28"/>
          <w:szCs w:val="28"/>
        </w:rPr>
        <w:t>in-service employment</w:t>
      </w:r>
      <w:r>
        <w:rPr>
          <w:rFonts w:ascii="Times New Roman" w:hAnsi="Times New Roman" w:cs="Times New Roman"/>
          <w:sz w:val="28"/>
          <w:szCs w:val="28"/>
        </w:rPr>
        <w:t>.</w:t>
      </w:r>
      <w:r w:rsidR="004F6E7E">
        <w:rPr>
          <w:rFonts w:ascii="Times New Roman" w:hAnsi="Times New Roman" w:cs="Times New Roman"/>
          <w:sz w:val="28"/>
          <w:szCs w:val="28"/>
        </w:rPr>
        <w:t xml:space="preserve"> The basic division is between informal and formal training. Informal training takes </w:t>
      </w:r>
      <w:r w:rsidR="00B5720C">
        <w:rPr>
          <w:rFonts w:ascii="Times New Roman" w:hAnsi="Times New Roman" w:cs="Times New Roman"/>
          <w:sz w:val="28"/>
          <w:szCs w:val="28"/>
        </w:rPr>
        <w:t xml:space="preserve">place </w:t>
      </w:r>
      <w:r w:rsidR="004F6E7E">
        <w:rPr>
          <w:rFonts w:ascii="Times New Roman" w:hAnsi="Times New Roman" w:cs="Times New Roman"/>
          <w:sz w:val="28"/>
          <w:szCs w:val="28"/>
        </w:rPr>
        <w:t xml:space="preserve">on the job </w:t>
      </w:r>
      <w:r w:rsidR="00151D5B">
        <w:rPr>
          <w:rFonts w:ascii="Times New Roman" w:hAnsi="Times New Roman" w:cs="Times New Roman"/>
          <w:sz w:val="28"/>
          <w:szCs w:val="28"/>
        </w:rPr>
        <w:t xml:space="preserve">(‘sitting by Nellie’) </w:t>
      </w:r>
      <w:r w:rsidR="004F6E7E">
        <w:rPr>
          <w:rFonts w:ascii="Times New Roman" w:hAnsi="Times New Roman" w:cs="Times New Roman"/>
          <w:sz w:val="28"/>
          <w:szCs w:val="28"/>
        </w:rPr>
        <w:t xml:space="preserve">and is typically the dominant modality especially </w:t>
      </w:r>
      <w:r w:rsidR="0035035B">
        <w:rPr>
          <w:rFonts w:ascii="Times New Roman" w:hAnsi="Times New Roman" w:cs="Times New Roman"/>
          <w:sz w:val="28"/>
          <w:szCs w:val="28"/>
        </w:rPr>
        <w:t xml:space="preserve">where enterprises utilise lower-level production technologies which </w:t>
      </w:r>
      <w:r w:rsidR="00493F68">
        <w:rPr>
          <w:rFonts w:ascii="Times New Roman" w:hAnsi="Times New Roman" w:cs="Times New Roman"/>
          <w:sz w:val="28"/>
          <w:szCs w:val="28"/>
        </w:rPr>
        <w:t xml:space="preserve">rely heavily on </w:t>
      </w:r>
      <w:r w:rsidR="0035035B">
        <w:rPr>
          <w:rFonts w:ascii="Times New Roman" w:hAnsi="Times New Roman" w:cs="Times New Roman"/>
          <w:sz w:val="28"/>
          <w:szCs w:val="28"/>
        </w:rPr>
        <w:t xml:space="preserve">enterprise and job ‘specific’ skills. Formal training </w:t>
      </w:r>
      <w:r w:rsidR="000D78CC">
        <w:rPr>
          <w:rFonts w:ascii="Times New Roman" w:hAnsi="Times New Roman" w:cs="Times New Roman"/>
          <w:sz w:val="28"/>
          <w:szCs w:val="28"/>
        </w:rPr>
        <w:t xml:space="preserve">can be undertaken </w:t>
      </w:r>
      <w:r w:rsidR="0035035B">
        <w:rPr>
          <w:rFonts w:ascii="Times New Roman" w:hAnsi="Times New Roman" w:cs="Times New Roman"/>
          <w:sz w:val="28"/>
          <w:szCs w:val="28"/>
        </w:rPr>
        <w:t>either in-house or by external training providers</w:t>
      </w:r>
      <w:r w:rsidR="00BD4B81">
        <w:rPr>
          <w:rFonts w:ascii="Times New Roman" w:hAnsi="Times New Roman" w:cs="Times New Roman"/>
          <w:sz w:val="28"/>
          <w:szCs w:val="28"/>
        </w:rPr>
        <w:t xml:space="preserve"> which </w:t>
      </w:r>
      <w:r w:rsidR="0035035B">
        <w:rPr>
          <w:rFonts w:ascii="Times New Roman" w:hAnsi="Times New Roman" w:cs="Times New Roman"/>
          <w:sz w:val="28"/>
          <w:szCs w:val="28"/>
        </w:rPr>
        <w:t xml:space="preserve">can </w:t>
      </w:r>
      <w:r w:rsidR="00E413F5">
        <w:rPr>
          <w:rFonts w:ascii="Times New Roman" w:hAnsi="Times New Roman" w:cs="Times New Roman"/>
          <w:sz w:val="28"/>
          <w:szCs w:val="28"/>
        </w:rPr>
        <w:t>be both in-country and overseas</w:t>
      </w:r>
      <w:r w:rsidR="0035035B">
        <w:rPr>
          <w:rFonts w:ascii="Times New Roman" w:hAnsi="Times New Roman" w:cs="Times New Roman"/>
          <w:sz w:val="28"/>
          <w:szCs w:val="28"/>
        </w:rPr>
        <w:t xml:space="preserve">.  </w:t>
      </w:r>
      <w:r w:rsidR="000D78CC">
        <w:rPr>
          <w:rFonts w:ascii="Times New Roman" w:hAnsi="Times New Roman" w:cs="Times New Roman"/>
          <w:sz w:val="28"/>
          <w:szCs w:val="28"/>
        </w:rPr>
        <w:t xml:space="preserve">Overseas trainers can also be used for in-country courses delivered either in-house or </w:t>
      </w:r>
      <w:r w:rsidR="00BD4B81">
        <w:rPr>
          <w:rFonts w:ascii="Times New Roman" w:hAnsi="Times New Roman" w:cs="Times New Roman"/>
          <w:sz w:val="28"/>
          <w:szCs w:val="28"/>
        </w:rPr>
        <w:t xml:space="preserve">by </w:t>
      </w:r>
      <w:r w:rsidR="000D78CC">
        <w:rPr>
          <w:rFonts w:ascii="Times New Roman" w:hAnsi="Times New Roman" w:cs="Times New Roman"/>
          <w:sz w:val="28"/>
          <w:szCs w:val="28"/>
        </w:rPr>
        <w:t>external providers.</w:t>
      </w:r>
      <w:r w:rsidR="0035035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D4B81" w:rsidRDefault="0053291D"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490BBC">
        <w:rPr>
          <w:rFonts w:ascii="Times New Roman" w:hAnsi="Times New Roman" w:cs="Times New Roman"/>
          <w:sz w:val="28"/>
          <w:szCs w:val="28"/>
        </w:rPr>
        <w:t xml:space="preserve">SBAR </w:t>
      </w:r>
      <w:r w:rsidR="00BD4B81">
        <w:rPr>
          <w:rFonts w:ascii="Times New Roman" w:hAnsi="Times New Roman" w:cs="Times New Roman"/>
          <w:sz w:val="28"/>
          <w:szCs w:val="28"/>
        </w:rPr>
        <w:t>notes that ‘manufacturing firms are more likely to provide training themselves when they identify skills as a greater-than-average obstacle; such training can complement the skills lacking from general education’ (p.82). However, this</w:t>
      </w:r>
      <w:r>
        <w:rPr>
          <w:rFonts w:ascii="Times New Roman" w:hAnsi="Times New Roman" w:cs="Times New Roman"/>
          <w:sz w:val="28"/>
          <w:szCs w:val="28"/>
        </w:rPr>
        <w:t xml:space="preserve"> is</w:t>
      </w:r>
      <w:r w:rsidR="00BD4B81">
        <w:rPr>
          <w:rFonts w:ascii="Times New Roman" w:hAnsi="Times New Roman" w:cs="Times New Roman"/>
          <w:sz w:val="28"/>
          <w:szCs w:val="28"/>
        </w:rPr>
        <w:t xml:space="preserve"> rarely ever the case</w:t>
      </w:r>
      <w:r w:rsidR="00490BBC">
        <w:rPr>
          <w:rFonts w:ascii="Times New Roman" w:hAnsi="Times New Roman" w:cs="Times New Roman"/>
          <w:sz w:val="28"/>
          <w:szCs w:val="28"/>
        </w:rPr>
        <w:t xml:space="preserve"> since t</w:t>
      </w:r>
      <w:r w:rsidR="00BD4B81">
        <w:rPr>
          <w:rFonts w:ascii="Times New Roman" w:hAnsi="Times New Roman" w:cs="Times New Roman"/>
          <w:sz w:val="28"/>
          <w:szCs w:val="28"/>
        </w:rPr>
        <w:t>he primary focus of job-related training is the acquisition of management and technical skills (which can be both general and enterprise</w:t>
      </w:r>
      <w:r w:rsidR="00861EC3">
        <w:rPr>
          <w:rFonts w:ascii="Times New Roman" w:hAnsi="Times New Roman" w:cs="Times New Roman"/>
          <w:sz w:val="28"/>
          <w:szCs w:val="28"/>
        </w:rPr>
        <w:t>/</w:t>
      </w:r>
      <w:r w:rsidR="00BD4B81">
        <w:rPr>
          <w:rFonts w:ascii="Times New Roman" w:hAnsi="Times New Roman" w:cs="Times New Roman"/>
          <w:sz w:val="28"/>
          <w:szCs w:val="28"/>
        </w:rPr>
        <w:t>job specific).</w:t>
      </w:r>
    </w:p>
    <w:p w:rsidR="00EB767E" w:rsidRDefault="00493F68"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On the basis of this typology, detailed information is needed on the type and precise characteristics of the job-related training undertaken by enterprise employees</w:t>
      </w:r>
      <w:r w:rsidR="00861EC3">
        <w:rPr>
          <w:rStyle w:val="FootnoteReference"/>
          <w:rFonts w:ascii="Times New Roman" w:hAnsi="Times New Roman" w:cs="Times New Roman"/>
          <w:sz w:val="28"/>
          <w:szCs w:val="28"/>
        </w:rPr>
        <w:footnoteReference w:id="10"/>
      </w:r>
      <w:r>
        <w:rPr>
          <w:rFonts w:ascii="Times New Roman" w:hAnsi="Times New Roman" w:cs="Times New Roman"/>
          <w:sz w:val="28"/>
          <w:szCs w:val="28"/>
        </w:rPr>
        <w:t>. Typically, o</w:t>
      </w:r>
      <w:r w:rsidR="000D78CC">
        <w:rPr>
          <w:rFonts w:ascii="Times New Roman" w:hAnsi="Times New Roman" w:cs="Times New Roman"/>
          <w:sz w:val="28"/>
          <w:szCs w:val="28"/>
        </w:rPr>
        <w:t xml:space="preserve">nly the largest enterprises are able to organise their own in-house </w:t>
      </w:r>
      <w:r w:rsidR="00B5720C">
        <w:rPr>
          <w:rFonts w:ascii="Times New Roman" w:hAnsi="Times New Roman" w:cs="Times New Roman"/>
          <w:sz w:val="28"/>
          <w:szCs w:val="28"/>
        </w:rPr>
        <w:t xml:space="preserve">formal </w:t>
      </w:r>
      <w:r w:rsidR="000D78CC">
        <w:rPr>
          <w:rFonts w:ascii="Times New Roman" w:hAnsi="Times New Roman" w:cs="Times New Roman"/>
          <w:sz w:val="28"/>
          <w:szCs w:val="28"/>
        </w:rPr>
        <w:t>training courses. S</w:t>
      </w:r>
      <w:r w:rsidR="00D33A24">
        <w:rPr>
          <w:rFonts w:ascii="Times New Roman" w:hAnsi="Times New Roman" w:cs="Times New Roman"/>
          <w:sz w:val="28"/>
          <w:szCs w:val="28"/>
        </w:rPr>
        <w:t xml:space="preserve">mall and medium enterprises do not </w:t>
      </w:r>
      <w:r w:rsidR="000D78CC">
        <w:rPr>
          <w:rFonts w:ascii="Times New Roman" w:hAnsi="Times New Roman" w:cs="Times New Roman"/>
          <w:sz w:val="28"/>
          <w:szCs w:val="28"/>
        </w:rPr>
        <w:t xml:space="preserve">have </w:t>
      </w:r>
      <w:r w:rsidR="00D33A24">
        <w:rPr>
          <w:rFonts w:ascii="Times New Roman" w:hAnsi="Times New Roman" w:cs="Times New Roman"/>
          <w:sz w:val="28"/>
          <w:szCs w:val="28"/>
        </w:rPr>
        <w:t xml:space="preserve">enough </w:t>
      </w:r>
      <w:r w:rsidR="000D78CC">
        <w:rPr>
          <w:rFonts w:ascii="Times New Roman" w:hAnsi="Times New Roman" w:cs="Times New Roman"/>
          <w:sz w:val="28"/>
          <w:szCs w:val="28"/>
        </w:rPr>
        <w:t xml:space="preserve">employees to </w:t>
      </w:r>
      <w:r w:rsidR="00D33A24">
        <w:rPr>
          <w:rFonts w:ascii="Times New Roman" w:hAnsi="Times New Roman" w:cs="Times New Roman"/>
          <w:sz w:val="28"/>
          <w:szCs w:val="28"/>
        </w:rPr>
        <w:t xml:space="preserve">be able to </w:t>
      </w:r>
      <w:r w:rsidR="000D78CC">
        <w:rPr>
          <w:rFonts w:ascii="Times New Roman" w:hAnsi="Times New Roman" w:cs="Times New Roman"/>
          <w:sz w:val="28"/>
          <w:szCs w:val="28"/>
        </w:rPr>
        <w:t xml:space="preserve">do </w:t>
      </w:r>
      <w:r w:rsidR="00D33A24">
        <w:rPr>
          <w:rFonts w:ascii="Times New Roman" w:hAnsi="Times New Roman" w:cs="Times New Roman"/>
          <w:sz w:val="28"/>
          <w:szCs w:val="28"/>
        </w:rPr>
        <w:t>this</w:t>
      </w:r>
      <w:r w:rsidR="00DB4C49">
        <w:rPr>
          <w:rFonts w:ascii="Times New Roman" w:hAnsi="Times New Roman" w:cs="Times New Roman"/>
          <w:sz w:val="28"/>
          <w:szCs w:val="28"/>
        </w:rPr>
        <w:t xml:space="preserve"> (see table 3)</w:t>
      </w:r>
      <w:r w:rsidR="000D78CC">
        <w:rPr>
          <w:rFonts w:ascii="Times New Roman" w:hAnsi="Times New Roman" w:cs="Times New Roman"/>
          <w:sz w:val="28"/>
          <w:szCs w:val="28"/>
        </w:rPr>
        <w:t xml:space="preserve">. In-country external providers are particularly important for core occupational groups such as supervisors and </w:t>
      </w:r>
      <w:r w:rsidR="000D78CC">
        <w:rPr>
          <w:rFonts w:ascii="Times New Roman" w:hAnsi="Times New Roman" w:cs="Times New Roman"/>
          <w:sz w:val="28"/>
          <w:szCs w:val="28"/>
        </w:rPr>
        <w:lastRenderedPageBreak/>
        <w:t xml:space="preserve">managers. The availability of </w:t>
      </w:r>
      <w:r>
        <w:rPr>
          <w:rFonts w:ascii="Times New Roman" w:hAnsi="Times New Roman" w:cs="Times New Roman"/>
          <w:sz w:val="28"/>
          <w:szCs w:val="28"/>
        </w:rPr>
        <w:t xml:space="preserve">local </w:t>
      </w:r>
      <w:r w:rsidR="000D78CC">
        <w:rPr>
          <w:rFonts w:ascii="Times New Roman" w:hAnsi="Times New Roman" w:cs="Times New Roman"/>
          <w:sz w:val="28"/>
          <w:szCs w:val="28"/>
        </w:rPr>
        <w:t xml:space="preserve">high quality private training is key since most enterprises consider public sector provision to be </w:t>
      </w:r>
      <w:r>
        <w:rPr>
          <w:rFonts w:ascii="Times New Roman" w:hAnsi="Times New Roman" w:cs="Times New Roman"/>
          <w:sz w:val="28"/>
          <w:szCs w:val="28"/>
        </w:rPr>
        <w:t xml:space="preserve">poor </w:t>
      </w:r>
      <w:r w:rsidR="000D78CC">
        <w:rPr>
          <w:rFonts w:ascii="Times New Roman" w:hAnsi="Times New Roman" w:cs="Times New Roman"/>
          <w:sz w:val="28"/>
          <w:szCs w:val="28"/>
        </w:rPr>
        <w:t xml:space="preserve">quality and lacking in relevance.  </w:t>
      </w:r>
    </w:p>
    <w:p w:rsidR="00EB767E" w:rsidRDefault="004933A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The majority of</w:t>
      </w:r>
      <w:r w:rsidR="00A97ADA">
        <w:rPr>
          <w:rFonts w:ascii="Times New Roman" w:hAnsi="Times New Roman" w:cs="Times New Roman"/>
          <w:sz w:val="28"/>
          <w:szCs w:val="28"/>
        </w:rPr>
        <w:t xml:space="preserve"> </w:t>
      </w:r>
      <w:r>
        <w:rPr>
          <w:rFonts w:ascii="Times New Roman" w:hAnsi="Times New Roman" w:cs="Times New Roman"/>
          <w:sz w:val="28"/>
          <w:szCs w:val="28"/>
        </w:rPr>
        <w:t>c</w:t>
      </w:r>
      <w:r w:rsidR="00493F68">
        <w:rPr>
          <w:rFonts w:ascii="Times New Roman" w:hAnsi="Times New Roman" w:cs="Times New Roman"/>
          <w:sz w:val="28"/>
          <w:szCs w:val="28"/>
        </w:rPr>
        <w:t>atalytic growth sectors in SSA are dominated by the subsidiaries of foreign enterprises</w:t>
      </w:r>
      <w:r w:rsidR="00490BBC">
        <w:rPr>
          <w:rFonts w:ascii="Times New Roman" w:hAnsi="Times New Roman" w:cs="Times New Roman"/>
          <w:sz w:val="28"/>
          <w:szCs w:val="28"/>
        </w:rPr>
        <w:t xml:space="preserve"> (mining, banking, telecommunications/mobile phones, tou</w:t>
      </w:r>
      <w:r w:rsidR="009136F3">
        <w:rPr>
          <w:rFonts w:ascii="Times New Roman" w:hAnsi="Times New Roman" w:cs="Times New Roman"/>
          <w:sz w:val="28"/>
          <w:szCs w:val="28"/>
        </w:rPr>
        <w:t xml:space="preserve">rism, </w:t>
      </w:r>
      <w:r>
        <w:rPr>
          <w:rFonts w:ascii="Times New Roman" w:hAnsi="Times New Roman" w:cs="Times New Roman"/>
          <w:sz w:val="28"/>
          <w:szCs w:val="28"/>
        </w:rPr>
        <w:t xml:space="preserve">and </w:t>
      </w:r>
      <w:r w:rsidR="009136F3">
        <w:rPr>
          <w:rFonts w:ascii="Times New Roman" w:hAnsi="Times New Roman" w:cs="Times New Roman"/>
          <w:sz w:val="28"/>
          <w:szCs w:val="28"/>
        </w:rPr>
        <w:t>large-scale construction and agribusiness)</w:t>
      </w:r>
      <w:r w:rsidR="00493F68">
        <w:rPr>
          <w:rFonts w:ascii="Times New Roman" w:hAnsi="Times New Roman" w:cs="Times New Roman"/>
          <w:sz w:val="28"/>
          <w:szCs w:val="28"/>
        </w:rPr>
        <w:t xml:space="preserve">. Many of these companies have well developed in-house training capacity </w:t>
      </w:r>
      <w:r w:rsidR="00BD4B81">
        <w:rPr>
          <w:rFonts w:ascii="Times New Roman" w:hAnsi="Times New Roman" w:cs="Times New Roman"/>
          <w:sz w:val="28"/>
          <w:szCs w:val="28"/>
        </w:rPr>
        <w:t>including global</w:t>
      </w:r>
      <w:r w:rsidR="00A97ADA">
        <w:rPr>
          <w:rFonts w:ascii="Times New Roman" w:hAnsi="Times New Roman" w:cs="Times New Roman"/>
          <w:sz w:val="28"/>
          <w:szCs w:val="28"/>
        </w:rPr>
        <w:t xml:space="preserve">, </w:t>
      </w:r>
      <w:r w:rsidR="00493F68">
        <w:rPr>
          <w:rFonts w:ascii="Times New Roman" w:hAnsi="Times New Roman" w:cs="Times New Roman"/>
          <w:sz w:val="28"/>
          <w:szCs w:val="28"/>
        </w:rPr>
        <w:t xml:space="preserve">regional </w:t>
      </w:r>
      <w:r w:rsidR="00A97ADA">
        <w:rPr>
          <w:rFonts w:ascii="Times New Roman" w:hAnsi="Times New Roman" w:cs="Times New Roman"/>
          <w:sz w:val="28"/>
          <w:szCs w:val="28"/>
        </w:rPr>
        <w:t xml:space="preserve">and national </w:t>
      </w:r>
      <w:r w:rsidR="00493F68">
        <w:rPr>
          <w:rFonts w:ascii="Times New Roman" w:hAnsi="Times New Roman" w:cs="Times New Roman"/>
          <w:sz w:val="28"/>
          <w:szCs w:val="28"/>
        </w:rPr>
        <w:t xml:space="preserve">training centres where employers can attend precisely tailored training courses and, where necessary, trainers from these centres can run in-country training courses. </w:t>
      </w:r>
    </w:p>
    <w:p w:rsidR="00151D5B" w:rsidRDefault="00436789"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3.7 </w:t>
      </w:r>
      <w:r w:rsidR="00151D5B">
        <w:rPr>
          <w:rFonts w:ascii="Times New Roman" w:hAnsi="Times New Roman" w:cs="Times New Roman"/>
          <w:i/>
          <w:sz w:val="28"/>
          <w:szCs w:val="28"/>
        </w:rPr>
        <w:t>Skills shortages</w:t>
      </w:r>
    </w:p>
    <w:p w:rsidR="00517678" w:rsidRDefault="0042445B"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B32364">
        <w:rPr>
          <w:rFonts w:ascii="Times New Roman" w:hAnsi="Times New Roman" w:cs="Times New Roman"/>
          <w:sz w:val="28"/>
          <w:szCs w:val="28"/>
        </w:rPr>
        <w:t>SBAR</w:t>
      </w:r>
      <w:r w:rsidR="00E413F5">
        <w:rPr>
          <w:rFonts w:ascii="Times New Roman" w:hAnsi="Times New Roman" w:cs="Times New Roman"/>
          <w:sz w:val="28"/>
          <w:szCs w:val="28"/>
        </w:rPr>
        <w:t xml:space="preserve"> </w:t>
      </w:r>
      <w:r>
        <w:rPr>
          <w:rFonts w:ascii="Times New Roman" w:hAnsi="Times New Roman" w:cs="Times New Roman"/>
          <w:sz w:val="28"/>
          <w:szCs w:val="28"/>
        </w:rPr>
        <w:t xml:space="preserve">notes that </w:t>
      </w:r>
      <w:r w:rsidRPr="00626AF8">
        <w:rPr>
          <w:rFonts w:ascii="Times New Roman" w:hAnsi="Times New Roman" w:cs="Times New Roman"/>
          <w:sz w:val="28"/>
          <w:szCs w:val="28"/>
        </w:rPr>
        <w:t xml:space="preserve">‘firms are increasingly reporting that lack of skills is a </w:t>
      </w:r>
      <w:r>
        <w:rPr>
          <w:rFonts w:ascii="Times New Roman" w:hAnsi="Times New Roman" w:cs="Times New Roman"/>
          <w:sz w:val="28"/>
          <w:szCs w:val="28"/>
        </w:rPr>
        <w:t xml:space="preserve">constraint </w:t>
      </w:r>
      <w:r w:rsidRPr="00626AF8">
        <w:rPr>
          <w:rFonts w:ascii="Times New Roman" w:hAnsi="Times New Roman" w:cs="Times New Roman"/>
          <w:sz w:val="28"/>
          <w:szCs w:val="28"/>
        </w:rPr>
        <w:t xml:space="preserve">to their growth and productivity’ </w:t>
      </w:r>
      <w:r w:rsidR="00DC23CE">
        <w:rPr>
          <w:rFonts w:ascii="Times New Roman" w:hAnsi="Times New Roman" w:cs="Times New Roman"/>
          <w:sz w:val="28"/>
          <w:szCs w:val="28"/>
        </w:rPr>
        <w:t>(</w:t>
      </w:r>
      <w:r w:rsidRPr="00626AF8">
        <w:rPr>
          <w:rFonts w:ascii="Times New Roman" w:hAnsi="Times New Roman" w:cs="Times New Roman"/>
          <w:sz w:val="28"/>
          <w:szCs w:val="28"/>
        </w:rPr>
        <w:t>p.19</w:t>
      </w:r>
      <w:r w:rsidR="00DC23CE">
        <w:rPr>
          <w:rFonts w:ascii="Times New Roman" w:hAnsi="Times New Roman" w:cs="Times New Roman"/>
          <w:sz w:val="28"/>
          <w:szCs w:val="28"/>
        </w:rPr>
        <w:t>)</w:t>
      </w:r>
      <w:r w:rsidRPr="00626AF8">
        <w:rPr>
          <w:rFonts w:ascii="Times New Roman" w:hAnsi="Times New Roman" w:cs="Times New Roman"/>
          <w:sz w:val="28"/>
          <w:szCs w:val="28"/>
        </w:rPr>
        <w:t>.</w:t>
      </w:r>
      <w:r w:rsidR="00DC23CE">
        <w:rPr>
          <w:rFonts w:ascii="Times New Roman" w:hAnsi="Times New Roman" w:cs="Times New Roman"/>
          <w:sz w:val="28"/>
          <w:szCs w:val="28"/>
        </w:rPr>
        <w:t xml:space="preserve"> However, the evidence presented to support this contention is </w:t>
      </w:r>
      <w:r w:rsidR="004933AE">
        <w:rPr>
          <w:rFonts w:ascii="Times New Roman" w:hAnsi="Times New Roman" w:cs="Times New Roman"/>
          <w:sz w:val="28"/>
          <w:szCs w:val="28"/>
        </w:rPr>
        <w:t>unconvincing</w:t>
      </w:r>
      <w:r w:rsidR="00DC23CE">
        <w:rPr>
          <w:rFonts w:ascii="Times New Roman" w:hAnsi="Times New Roman" w:cs="Times New Roman"/>
          <w:sz w:val="28"/>
          <w:szCs w:val="28"/>
        </w:rPr>
        <w:t xml:space="preserve">. Primary reliance is placed on the Bank’s own Enterprise Surveys which have been conducted in most countries in SSA during the last 20 years. </w:t>
      </w:r>
      <w:r w:rsidR="00B32364">
        <w:rPr>
          <w:rFonts w:ascii="Times New Roman" w:hAnsi="Times New Roman" w:cs="Times New Roman"/>
          <w:sz w:val="28"/>
          <w:szCs w:val="28"/>
        </w:rPr>
        <w:t>Based on this survey data, the r</w:t>
      </w:r>
      <w:r w:rsidR="00DC23CE">
        <w:rPr>
          <w:rFonts w:ascii="Times New Roman" w:hAnsi="Times New Roman" w:cs="Times New Roman"/>
          <w:sz w:val="28"/>
          <w:szCs w:val="28"/>
        </w:rPr>
        <w:t>eport concludes that ‘on average, about one-third of firms report skills as a g</w:t>
      </w:r>
      <w:r w:rsidR="004933AE">
        <w:rPr>
          <w:rFonts w:ascii="Times New Roman" w:hAnsi="Times New Roman" w:cs="Times New Roman"/>
          <w:sz w:val="28"/>
          <w:szCs w:val="28"/>
        </w:rPr>
        <w:t>reater-than average constraint’.</w:t>
      </w:r>
      <w:r w:rsidR="000B7BCE">
        <w:rPr>
          <w:rFonts w:ascii="Times New Roman" w:hAnsi="Times New Roman" w:cs="Times New Roman"/>
          <w:sz w:val="28"/>
          <w:szCs w:val="28"/>
        </w:rPr>
        <w:t xml:space="preserve">  This comparison is based on the average Likert-scale firm rating scores for the level of skill constraints with the overall average of the ratings scores for another 13 types of constraints. Even accepting this statistic</w:t>
      </w:r>
      <w:r w:rsidR="003E6E08">
        <w:rPr>
          <w:rFonts w:ascii="Times New Roman" w:hAnsi="Times New Roman" w:cs="Times New Roman"/>
          <w:sz w:val="28"/>
          <w:szCs w:val="28"/>
        </w:rPr>
        <w:t xml:space="preserve"> at face value</w:t>
      </w:r>
      <w:r w:rsidR="000B7BCE">
        <w:rPr>
          <w:rFonts w:ascii="Times New Roman" w:hAnsi="Times New Roman" w:cs="Times New Roman"/>
          <w:sz w:val="28"/>
          <w:szCs w:val="28"/>
        </w:rPr>
        <w:t xml:space="preserve">, this </w:t>
      </w:r>
      <w:r w:rsidR="003E6E08">
        <w:rPr>
          <w:rFonts w:ascii="Times New Roman" w:hAnsi="Times New Roman" w:cs="Times New Roman"/>
          <w:sz w:val="28"/>
          <w:szCs w:val="28"/>
        </w:rPr>
        <w:t xml:space="preserve">still </w:t>
      </w:r>
      <w:r w:rsidR="000B7BCE">
        <w:rPr>
          <w:rFonts w:ascii="Times New Roman" w:hAnsi="Times New Roman" w:cs="Times New Roman"/>
          <w:sz w:val="28"/>
          <w:szCs w:val="28"/>
        </w:rPr>
        <w:t xml:space="preserve">means that for two-thirds of surveyed firms, skills are a lower-than-average constraint. </w:t>
      </w:r>
      <w:r w:rsidR="00517678">
        <w:rPr>
          <w:rFonts w:ascii="Times New Roman" w:hAnsi="Times New Roman" w:cs="Times New Roman"/>
          <w:sz w:val="28"/>
          <w:szCs w:val="28"/>
        </w:rPr>
        <w:t>Furthermore, most of the other firm constraints have much greater-than-average scores; access to finance, corruption, electricity, tax rates and practices in the informal sector all have above-average constraint severity scores of over 60%. In other words, skills constraints are relatively unimportant.</w:t>
      </w:r>
      <w:r w:rsidR="00114D08">
        <w:rPr>
          <w:rFonts w:ascii="Times New Roman" w:hAnsi="Times New Roman" w:cs="Times New Roman"/>
          <w:sz w:val="28"/>
          <w:szCs w:val="28"/>
        </w:rPr>
        <w:t xml:space="preserve"> </w:t>
      </w:r>
      <w:r w:rsidR="0062298C">
        <w:rPr>
          <w:rFonts w:ascii="Times New Roman" w:hAnsi="Times New Roman" w:cs="Times New Roman"/>
          <w:sz w:val="28"/>
          <w:szCs w:val="28"/>
        </w:rPr>
        <w:t>T</w:t>
      </w:r>
      <w:r w:rsidR="00114D08">
        <w:rPr>
          <w:rFonts w:ascii="Times New Roman" w:hAnsi="Times New Roman" w:cs="Times New Roman"/>
          <w:sz w:val="28"/>
          <w:szCs w:val="28"/>
        </w:rPr>
        <w:t xml:space="preserve">he constraint category ‘inadequately educated workforce’ is </w:t>
      </w:r>
      <w:r w:rsidR="0062298C">
        <w:rPr>
          <w:rFonts w:ascii="Times New Roman" w:hAnsi="Times New Roman" w:cs="Times New Roman"/>
          <w:sz w:val="28"/>
          <w:szCs w:val="28"/>
        </w:rPr>
        <w:t xml:space="preserve">also </w:t>
      </w:r>
      <w:r w:rsidR="00114D08">
        <w:rPr>
          <w:rFonts w:ascii="Times New Roman" w:hAnsi="Times New Roman" w:cs="Times New Roman"/>
          <w:sz w:val="28"/>
          <w:szCs w:val="28"/>
        </w:rPr>
        <w:t xml:space="preserve">too general to be able to distinguish between foundational skills and occupational and job-specific </w:t>
      </w:r>
      <w:r w:rsidR="00517678">
        <w:rPr>
          <w:rFonts w:ascii="Times New Roman" w:hAnsi="Times New Roman" w:cs="Times New Roman"/>
          <w:sz w:val="28"/>
          <w:szCs w:val="28"/>
        </w:rPr>
        <w:t>skills</w:t>
      </w:r>
      <w:r w:rsidR="00114D08">
        <w:rPr>
          <w:rFonts w:ascii="Times New Roman" w:hAnsi="Times New Roman" w:cs="Times New Roman"/>
          <w:sz w:val="28"/>
          <w:szCs w:val="28"/>
        </w:rPr>
        <w:t xml:space="preserve">. </w:t>
      </w:r>
    </w:p>
    <w:p w:rsidR="00CD5ABC" w:rsidRDefault="00CD5ABC" w:rsidP="002D33ED">
      <w:pPr>
        <w:spacing w:after="0" w:line="360" w:lineRule="auto"/>
        <w:rPr>
          <w:rFonts w:ascii="Calibri" w:eastAsia="Times New Roman" w:hAnsi="Calibri" w:cs="Calibri"/>
          <w:color w:val="000000"/>
          <w:lang w:eastAsia="en-GB"/>
        </w:rPr>
        <w:sectPr w:rsidR="00CD5ABC">
          <w:footerReference w:type="default" r:id="rId9"/>
          <w:pgSz w:w="11906" w:h="16838"/>
          <w:pgMar w:top="1440" w:right="1440" w:bottom="1440" w:left="1440" w:header="708" w:footer="708" w:gutter="0"/>
          <w:cols w:space="708"/>
          <w:docGrid w:linePitch="360"/>
        </w:sectPr>
      </w:pPr>
    </w:p>
    <w:tbl>
      <w:tblPr>
        <w:tblW w:w="11156" w:type="dxa"/>
        <w:tblLook w:val="04A0" w:firstRow="1" w:lastRow="0" w:firstColumn="1" w:lastColumn="0" w:noHBand="0" w:noVBand="1"/>
      </w:tblPr>
      <w:tblGrid>
        <w:gridCol w:w="1803"/>
        <w:gridCol w:w="855"/>
        <w:gridCol w:w="1304"/>
        <w:gridCol w:w="861"/>
        <w:gridCol w:w="957"/>
        <w:gridCol w:w="1461"/>
        <w:gridCol w:w="964"/>
        <w:gridCol w:w="835"/>
        <w:gridCol w:w="1274"/>
        <w:gridCol w:w="842"/>
      </w:tblGrid>
      <w:tr w:rsidR="000E343C" w:rsidRPr="000E343C" w:rsidTr="000E343C">
        <w:trPr>
          <w:trHeight w:val="288"/>
        </w:trPr>
        <w:tc>
          <w:tcPr>
            <w:tcW w:w="11156" w:type="dxa"/>
            <w:gridSpan w:val="10"/>
            <w:tcBorders>
              <w:top w:val="nil"/>
              <w:left w:val="nil"/>
              <w:bottom w:val="nil"/>
              <w:right w:val="nil"/>
            </w:tcBorders>
            <w:shd w:val="clear" w:color="auto" w:fill="auto"/>
            <w:noWrap/>
            <w:vAlign w:val="bottom"/>
            <w:hideMark/>
          </w:tcPr>
          <w:p w:rsidR="000E343C" w:rsidRPr="000E343C" w:rsidRDefault="00151D5B" w:rsidP="000E343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Table 2</w:t>
            </w:r>
            <w:r w:rsidR="000E343C" w:rsidRPr="000E343C">
              <w:rPr>
                <w:rFonts w:ascii="Calibri" w:eastAsia="Times New Roman" w:hAnsi="Calibri" w:cs="Calibri"/>
                <w:color w:val="000000"/>
                <w:lang w:eastAsia="en-GB"/>
              </w:rPr>
              <w:t>: Average nu</w:t>
            </w:r>
            <w:r w:rsidR="00DB425E">
              <w:rPr>
                <w:rFonts w:ascii="Calibri" w:eastAsia="Times New Roman" w:hAnsi="Calibri" w:cs="Calibri"/>
                <w:color w:val="000000"/>
                <w:lang w:eastAsia="en-GB"/>
              </w:rPr>
              <w:t>m</w:t>
            </w:r>
            <w:r w:rsidR="000E343C" w:rsidRPr="000E343C">
              <w:rPr>
                <w:rFonts w:ascii="Calibri" w:eastAsia="Times New Roman" w:hAnsi="Calibri" w:cs="Calibri"/>
                <w:color w:val="000000"/>
                <w:lang w:eastAsia="en-GB"/>
              </w:rPr>
              <w:t xml:space="preserve">ber of production workers, % enterprises offering formal training and % enterprises rating  </w:t>
            </w:r>
          </w:p>
        </w:tc>
      </w:tr>
      <w:tr w:rsidR="000E343C" w:rsidRPr="000E343C" w:rsidTr="000E343C">
        <w:trPr>
          <w:trHeight w:val="300"/>
        </w:trPr>
        <w:tc>
          <w:tcPr>
            <w:tcW w:w="7241" w:type="dxa"/>
            <w:gridSpan w:val="6"/>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inadequately educated workforce' as their 'biggest obstacle'</w:t>
            </w:r>
          </w:p>
        </w:tc>
        <w:tc>
          <w:tcPr>
            <w:tcW w:w="96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Times New Roman" w:eastAsia="Times New Roman" w:hAnsi="Times New Roman" w:cs="Times New Roman"/>
                <w:sz w:val="20"/>
                <w:szCs w:val="20"/>
                <w:lang w:eastAsia="en-GB"/>
              </w:rPr>
            </w:pP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Times New Roman" w:eastAsia="Times New Roman" w:hAnsi="Times New Roman" w:cs="Times New Roman"/>
                <w:sz w:val="20"/>
                <w:szCs w:val="20"/>
                <w:lang w:eastAsia="en-GB"/>
              </w:rPr>
            </w:pPr>
          </w:p>
        </w:tc>
        <w:tc>
          <w:tcPr>
            <w:tcW w:w="84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Times New Roman" w:eastAsia="Times New Roman" w:hAnsi="Times New Roman" w:cs="Times New Roman"/>
                <w:sz w:val="20"/>
                <w:szCs w:val="20"/>
                <w:lang w:eastAsia="en-GB"/>
              </w:rPr>
            </w:pPr>
          </w:p>
        </w:tc>
      </w:tr>
      <w:tr w:rsidR="000E343C" w:rsidRPr="000E343C" w:rsidTr="000E343C">
        <w:trPr>
          <w:trHeight w:val="288"/>
        </w:trPr>
        <w:tc>
          <w:tcPr>
            <w:tcW w:w="1803" w:type="dxa"/>
            <w:tcBorders>
              <w:top w:val="single" w:sz="8" w:space="0" w:color="auto"/>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3020" w:type="dxa"/>
            <w:gridSpan w:val="3"/>
            <w:tcBorders>
              <w:top w:val="single" w:sz="8" w:space="0" w:color="auto"/>
              <w:left w:val="nil"/>
              <w:bottom w:val="nil"/>
              <w:right w:val="nil"/>
            </w:tcBorders>
            <w:shd w:val="clear" w:color="auto" w:fill="auto"/>
            <w:noWrap/>
            <w:vAlign w:val="bottom"/>
            <w:hideMark/>
          </w:tcPr>
          <w:p w:rsidR="000E343C" w:rsidRPr="000E343C" w:rsidRDefault="000E343C" w:rsidP="000E343C">
            <w:pPr>
              <w:spacing w:after="0" w:line="240" w:lineRule="auto"/>
              <w:ind w:firstLineChars="100" w:firstLine="220"/>
              <w:rPr>
                <w:rFonts w:ascii="Calibri" w:eastAsia="Times New Roman" w:hAnsi="Calibri" w:cs="Calibri"/>
                <w:color w:val="000000"/>
                <w:lang w:eastAsia="en-GB"/>
              </w:rPr>
            </w:pPr>
            <w:r w:rsidRPr="000E343C">
              <w:rPr>
                <w:rFonts w:ascii="Calibri" w:eastAsia="Times New Roman" w:hAnsi="Calibri" w:cs="Calibri"/>
                <w:color w:val="000000"/>
                <w:lang w:eastAsia="en-GB"/>
              </w:rPr>
              <w:t>Full-time production workers</w:t>
            </w:r>
          </w:p>
        </w:tc>
        <w:tc>
          <w:tcPr>
            <w:tcW w:w="3382" w:type="dxa"/>
            <w:gridSpan w:val="3"/>
            <w:tcBorders>
              <w:top w:val="single" w:sz="8" w:space="0" w:color="auto"/>
              <w:left w:val="single" w:sz="4" w:space="0" w:color="auto"/>
              <w:bottom w:val="nil"/>
              <w:right w:val="single" w:sz="4" w:space="0" w:color="000000"/>
            </w:tcBorders>
            <w:shd w:val="clear" w:color="auto" w:fill="auto"/>
            <w:noWrap/>
            <w:vAlign w:val="bottom"/>
            <w:hideMark/>
          </w:tcPr>
          <w:p w:rsidR="000E343C" w:rsidRPr="000E343C" w:rsidRDefault="000E343C" w:rsidP="000E343C">
            <w:pPr>
              <w:spacing w:after="0" w:line="240" w:lineRule="auto"/>
              <w:ind w:firstLineChars="500" w:firstLine="1100"/>
              <w:rPr>
                <w:rFonts w:ascii="Calibri" w:eastAsia="Times New Roman" w:hAnsi="Calibri" w:cs="Calibri"/>
                <w:color w:val="000000"/>
                <w:lang w:eastAsia="en-GB"/>
              </w:rPr>
            </w:pPr>
            <w:r w:rsidRPr="000E343C">
              <w:rPr>
                <w:rFonts w:ascii="Calibri" w:eastAsia="Times New Roman" w:hAnsi="Calibri" w:cs="Calibri"/>
                <w:color w:val="000000"/>
                <w:lang w:eastAsia="en-GB"/>
              </w:rPr>
              <w:t>Formal training</w:t>
            </w:r>
          </w:p>
        </w:tc>
        <w:tc>
          <w:tcPr>
            <w:tcW w:w="2951" w:type="dxa"/>
            <w:gridSpan w:val="3"/>
            <w:tcBorders>
              <w:top w:val="single" w:sz="8" w:space="0" w:color="auto"/>
              <w:left w:val="nil"/>
              <w:bottom w:val="nil"/>
              <w:right w:val="single" w:sz="8" w:space="0" w:color="000000"/>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Inadequately educated wor</w:t>
            </w:r>
            <w:r w:rsidR="00DB425E">
              <w:rPr>
                <w:rFonts w:ascii="Calibri" w:eastAsia="Times New Roman" w:hAnsi="Calibri" w:cs="Calibri"/>
                <w:color w:val="000000"/>
                <w:lang w:eastAsia="en-GB"/>
              </w:rPr>
              <w:t>k</w:t>
            </w:r>
            <w:r w:rsidRPr="000E343C">
              <w:rPr>
                <w:rFonts w:ascii="Calibri" w:eastAsia="Times New Roman" w:hAnsi="Calibri" w:cs="Calibri"/>
                <w:color w:val="000000"/>
                <w:lang w:eastAsia="en-GB"/>
              </w:rPr>
              <w:t>force</w:t>
            </w:r>
          </w:p>
        </w:tc>
      </w:tr>
      <w:tr w:rsidR="000E343C" w:rsidRPr="000E343C" w:rsidTr="000E343C">
        <w:trPr>
          <w:trHeight w:val="288"/>
        </w:trPr>
        <w:tc>
          <w:tcPr>
            <w:tcW w:w="1803" w:type="dxa"/>
            <w:tcBorders>
              <w:top w:val="nil"/>
              <w:left w:val="single" w:sz="8" w:space="0" w:color="auto"/>
              <w:bottom w:val="single" w:sz="4" w:space="0" w:color="auto"/>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855"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Small</w:t>
            </w:r>
          </w:p>
        </w:tc>
        <w:tc>
          <w:tcPr>
            <w:tcW w:w="1304"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Medium</w:t>
            </w:r>
          </w:p>
        </w:tc>
        <w:tc>
          <w:tcPr>
            <w:tcW w:w="861"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Large</w:t>
            </w:r>
          </w:p>
        </w:tc>
        <w:tc>
          <w:tcPr>
            <w:tcW w:w="957" w:type="dxa"/>
            <w:tcBorders>
              <w:top w:val="nil"/>
              <w:left w:val="single" w:sz="4" w:space="0" w:color="auto"/>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Small</w:t>
            </w:r>
          </w:p>
        </w:tc>
        <w:tc>
          <w:tcPr>
            <w:tcW w:w="1461"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Medium</w:t>
            </w:r>
          </w:p>
        </w:tc>
        <w:tc>
          <w:tcPr>
            <w:tcW w:w="964" w:type="dxa"/>
            <w:tcBorders>
              <w:top w:val="nil"/>
              <w:left w:val="nil"/>
              <w:bottom w:val="single" w:sz="4" w:space="0" w:color="auto"/>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Large</w:t>
            </w:r>
          </w:p>
        </w:tc>
        <w:tc>
          <w:tcPr>
            <w:tcW w:w="835"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Small</w:t>
            </w:r>
          </w:p>
        </w:tc>
        <w:tc>
          <w:tcPr>
            <w:tcW w:w="1274" w:type="dxa"/>
            <w:tcBorders>
              <w:top w:val="nil"/>
              <w:left w:val="nil"/>
              <w:bottom w:val="single" w:sz="4"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Medium</w:t>
            </w:r>
          </w:p>
        </w:tc>
        <w:tc>
          <w:tcPr>
            <w:tcW w:w="842" w:type="dxa"/>
            <w:tcBorders>
              <w:top w:val="nil"/>
              <w:left w:val="nil"/>
              <w:bottom w:val="single" w:sz="4" w:space="0" w:color="auto"/>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Large</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Times New Roman" w:eastAsia="Times New Roman" w:hAnsi="Times New Roman" w:cs="Times New Roman"/>
                <w:sz w:val="20"/>
                <w:szCs w:val="20"/>
                <w:lang w:eastAsia="en-GB"/>
              </w:rPr>
            </w:pP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Times New Roman" w:eastAsia="Times New Roman" w:hAnsi="Times New Roman" w:cs="Times New Roman"/>
                <w:sz w:val="20"/>
                <w:szCs w:val="20"/>
                <w:lang w:eastAsia="en-GB"/>
              </w:rPr>
            </w:pP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 </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Benin</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21</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135</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26</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36</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Cameroon</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35</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132</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32</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55</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50</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Cote d'Ivoire</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34</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228</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25</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59</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61</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Ethiopia</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25</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179</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35</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20</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Gambia</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32</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149</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18</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47</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52</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Guinea</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22</w:t>
            </w:r>
          </w:p>
        </w:tc>
        <w:tc>
          <w:tcPr>
            <w:tcW w:w="861" w:type="dxa"/>
            <w:tcBorders>
              <w:top w:val="nil"/>
              <w:left w:val="nil"/>
              <w:bottom w:val="nil"/>
              <w:right w:val="nil"/>
            </w:tcBorders>
            <w:shd w:val="clear" w:color="auto" w:fill="auto"/>
            <w:noWrap/>
            <w:vAlign w:val="bottom"/>
            <w:hideMark/>
          </w:tcPr>
          <w:p w:rsidR="000E343C" w:rsidRPr="000E343C" w:rsidRDefault="00AB01DE"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w:t>
            </w:r>
            <w:r w:rsidR="000E343C" w:rsidRPr="000E343C">
              <w:rPr>
                <w:rFonts w:ascii="Calibri" w:eastAsia="Times New Roman" w:hAnsi="Calibri" w:cs="Calibri"/>
                <w:color w:val="000000"/>
                <w:lang w:eastAsia="en-GB"/>
              </w:rPr>
              <w:t>a</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12</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29</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51</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Lesotho</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44</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1038</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27</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51</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24</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Kenya</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28</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183</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30</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51</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66</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Liberia</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23</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79</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18</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28</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35</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Mali</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34</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100</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15</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20</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22</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Mozambique</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25</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239</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14</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36</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28</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Niger</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21</w:t>
            </w:r>
          </w:p>
        </w:tc>
        <w:tc>
          <w:tcPr>
            <w:tcW w:w="861" w:type="dxa"/>
            <w:tcBorders>
              <w:top w:val="nil"/>
              <w:left w:val="nil"/>
              <w:bottom w:val="nil"/>
              <w:right w:val="nil"/>
            </w:tcBorders>
            <w:shd w:val="clear" w:color="auto" w:fill="auto"/>
            <w:noWrap/>
            <w:vAlign w:val="bottom"/>
            <w:hideMark/>
          </w:tcPr>
          <w:p w:rsidR="000E343C" w:rsidRPr="000E343C" w:rsidRDefault="00AB01DE"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N</w:t>
            </w:r>
            <w:r w:rsidR="000E343C" w:rsidRPr="000E343C">
              <w:rPr>
                <w:rFonts w:ascii="Calibri" w:eastAsia="Times New Roman" w:hAnsi="Calibri" w:cs="Calibri"/>
                <w:color w:val="000000"/>
                <w:lang w:eastAsia="en-GB"/>
              </w:rPr>
              <w:t>a</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21</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31</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61</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15</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Rwanda</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93</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89</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95</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30</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42</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77</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18</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24</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293CFD"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Sierra</w:t>
            </w:r>
            <w:r w:rsidR="000E343C" w:rsidRPr="000E343C">
              <w:rPr>
                <w:rFonts w:ascii="Calibri" w:eastAsia="Times New Roman" w:hAnsi="Calibri" w:cs="Calibri"/>
                <w:color w:val="000000"/>
                <w:lang w:eastAsia="en-GB"/>
              </w:rPr>
              <w:t xml:space="preserve"> Leone</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24</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96</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20</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29</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41</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Swaziland</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44</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255</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23</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56</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51</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Togo</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32</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223</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33</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39</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28</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1803" w:type="dxa"/>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Zambia</w:t>
            </w:r>
          </w:p>
        </w:tc>
        <w:tc>
          <w:tcPr>
            <w:tcW w:w="85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10</w:t>
            </w:r>
          </w:p>
        </w:tc>
        <w:tc>
          <w:tcPr>
            <w:tcW w:w="130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40</w:t>
            </w:r>
          </w:p>
        </w:tc>
        <w:tc>
          <w:tcPr>
            <w:tcW w:w="8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221</w:t>
            </w:r>
          </w:p>
        </w:tc>
        <w:tc>
          <w:tcPr>
            <w:tcW w:w="957" w:type="dxa"/>
            <w:tcBorders>
              <w:top w:val="nil"/>
              <w:left w:val="single" w:sz="4" w:space="0" w:color="auto"/>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19</w:t>
            </w:r>
          </w:p>
        </w:tc>
        <w:tc>
          <w:tcPr>
            <w:tcW w:w="1461"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48</w:t>
            </w:r>
          </w:p>
        </w:tc>
        <w:tc>
          <w:tcPr>
            <w:tcW w:w="964" w:type="dxa"/>
            <w:tcBorders>
              <w:top w:val="nil"/>
              <w:left w:val="nil"/>
              <w:bottom w:val="nil"/>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51</w:t>
            </w: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nil"/>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300"/>
        </w:trPr>
        <w:tc>
          <w:tcPr>
            <w:tcW w:w="1803" w:type="dxa"/>
            <w:tcBorders>
              <w:top w:val="nil"/>
              <w:left w:val="single" w:sz="8" w:space="0" w:color="auto"/>
              <w:bottom w:val="single" w:sz="8" w:space="0" w:color="auto"/>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Zimbabwe</w:t>
            </w:r>
          </w:p>
        </w:tc>
        <w:tc>
          <w:tcPr>
            <w:tcW w:w="855"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7</w:t>
            </w:r>
          </w:p>
        </w:tc>
        <w:tc>
          <w:tcPr>
            <w:tcW w:w="1304"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25</w:t>
            </w:r>
          </w:p>
        </w:tc>
        <w:tc>
          <w:tcPr>
            <w:tcW w:w="861"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214</w:t>
            </w:r>
          </w:p>
        </w:tc>
        <w:tc>
          <w:tcPr>
            <w:tcW w:w="957" w:type="dxa"/>
            <w:tcBorders>
              <w:top w:val="nil"/>
              <w:left w:val="single" w:sz="4" w:space="0" w:color="auto"/>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23</w:t>
            </w:r>
          </w:p>
        </w:tc>
        <w:tc>
          <w:tcPr>
            <w:tcW w:w="1461"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40</w:t>
            </w:r>
          </w:p>
        </w:tc>
        <w:tc>
          <w:tcPr>
            <w:tcW w:w="964" w:type="dxa"/>
            <w:tcBorders>
              <w:top w:val="nil"/>
              <w:left w:val="nil"/>
              <w:bottom w:val="single" w:sz="8" w:space="0" w:color="auto"/>
              <w:right w:val="single" w:sz="4"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45</w:t>
            </w:r>
          </w:p>
        </w:tc>
        <w:tc>
          <w:tcPr>
            <w:tcW w:w="835"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1274" w:type="dxa"/>
            <w:tcBorders>
              <w:top w:val="nil"/>
              <w:left w:val="nil"/>
              <w:bottom w:val="single" w:sz="8" w:space="0" w:color="auto"/>
              <w:right w:val="nil"/>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c>
          <w:tcPr>
            <w:tcW w:w="842" w:type="dxa"/>
            <w:tcBorders>
              <w:top w:val="nil"/>
              <w:left w:val="nil"/>
              <w:bottom w:val="single" w:sz="8" w:space="0" w:color="auto"/>
              <w:right w:val="single" w:sz="8" w:space="0" w:color="auto"/>
            </w:tcBorders>
            <w:shd w:val="clear" w:color="auto" w:fill="auto"/>
            <w:noWrap/>
            <w:vAlign w:val="bottom"/>
            <w:hideMark/>
          </w:tcPr>
          <w:p w:rsidR="000E343C" w:rsidRPr="000E343C" w:rsidRDefault="000E343C" w:rsidP="000E343C">
            <w:pPr>
              <w:spacing w:after="0" w:line="240" w:lineRule="auto"/>
              <w:jc w:val="center"/>
              <w:rPr>
                <w:rFonts w:ascii="Calibri" w:eastAsia="Times New Roman" w:hAnsi="Calibri" w:cs="Calibri"/>
                <w:color w:val="000000"/>
                <w:lang w:eastAsia="en-GB"/>
              </w:rPr>
            </w:pPr>
            <w:r w:rsidRPr="000E343C">
              <w:rPr>
                <w:rFonts w:ascii="Calibri" w:eastAsia="Times New Roman" w:hAnsi="Calibri" w:cs="Calibri"/>
                <w:color w:val="000000"/>
                <w:lang w:eastAsia="en-GB"/>
              </w:rPr>
              <w:t>0</w:t>
            </w:r>
          </w:p>
        </w:tc>
      </w:tr>
      <w:tr w:rsidR="000E343C" w:rsidRPr="000E343C" w:rsidTr="000E343C">
        <w:trPr>
          <w:trHeight w:val="288"/>
        </w:trPr>
        <w:tc>
          <w:tcPr>
            <w:tcW w:w="7241" w:type="dxa"/>
            <w:gridSpan w:val="6"/>
            <w:tcBorders>
              <w:top w:val="nil"/>
              <w:left w:val="single" w:sz="8" w:space="0" w:color="auto"/>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r w:rsidRPr="000E343C">
              <w:rPr>
                <w:rFonts w:ascii="Calibri" w:eastAsia="Times New Roman" w:hAnsi="Calibri" w:cs="Calibri"/>
                <w:color w:val="000000"/>
                <w:lang w:eastAsia="en-GB"/>
              </w:rPr>
              <w:t>Source: World Bank, Enterprise Surveys, latest (2016-2019)</w:t>
            </w:r>
          </w:p>
        </w:tc>
        <w:tc>
          <w:tcPr>
            <w:tcW w:w="96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rPr>
                <w:rFonts w:ascii="Calibri" w:eastAsia="Times New Roman" w:hAnsi="Calibri" w:cs="Calibri"/>
                <w:color w:val="000000"/>
                <w:lang w:eastAsia="en-GB"/>
              </w:rPr>
            </w:pPr>
          </w:p>
        </w:tc>
        <w:tc>
          <w:tcPr>
            <w:tcW w:w="835"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1274"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c>
          <w:tcPr>
            <w:tcW w:w="842" w:type="dxa"/>
            <w:tcBorders>
              <w:top w:val="nil"/>
              <w:left w:val="nil"/>
              <w:bottom w:val="nil"/>
              <w:right w:val="nil"/>
            </w:tcBorders>
            <w:shd w:val="clear" w:color="auto" w:fill="auto"/>
            <w:noWrap/>
            <w:vAlign w:val="bottom"/>
            <w:hideMark/>
          </w:tcPr>
          <w:p w:rsidR="000E343C" w:rsidRPr="000E343C" w:rsidRDefault="000E343C" w:rsidP="000E343C">
            <w:pPr>
              <w:spacing w:after="0" w:line="240" w:lineRule="auto"/>
              <w:jc w:val="center"/>
              <w:rPr>
                <w:rFonts w:ascii="Times New Roman" w:eastAsia="Times New Roman" w:hAnsi="Times New Roman" w:cs="Times New Roman"/>
                <w:sz w:val="20"/>
                <w:szCs w:val="20"/>
                <w:lang w:eastAsia="en-GB"/>
              </w:rPr>
            </w:pPr>
          </w:p>
        </w:tc>
      </w:tr>
    </w:tbl>
    <w:p w:rsidR="00CD5ABC" w:rsidRDefault="00CD5ABC">
      <w:pPr>
        <w:rPr>
          <w:rFonts w:ascii="Times New Roman" w:hAnsi="Times New Roman" w:cs="Times New Roman"/>
          <w:sz w:val="28"/>
          <w:szCs w:val="28"/>
        </w:rPr>
        <w:sectPr w:rsidR="00CD5ABC" w:rsidSect="00CD5ABC">
          <w:pgSz w:w="16838" w:h="11906" w:orient="landscape"/>
          <w:pgMar w:top="1440" w:right="1440" w:bottom="1440" w:left="1440" w:header="709" w:footer="709" w:gutter="0"/>
          <w:cols w:space="708"/>
          <w:docGrid w:linePitch="360"/>
        </w:sectPr>
      </w:pPr>
    </w:p>
    <w:p w:rsidR="002B35CB" w:rsidRDefault="002B35CB">
      <w:pPr>
        <w:rPr>
          <w:rFonts w:ascii="Times New Roman" w:hAnsi="Times New Roman" w:cs="Times New Roman"/>
          <w:sz w:val="28"/>
          <w:szCs w:val="28"/>
        </w:rPr>
      </w:pPr>
    </w:p>
    <w:tbl>
      <w:tblPr>
        <w:tblW w:w="8851" w:type="dxa"/>
        <w:tblLook w:val="04A0" w:firstRow="1" w:lastRow="0" w:firstColumn="1" w:lastColumn="0" w:noHBand="0" w:noVBand="1"/>
      </w:tblPr>
      <w:tblGrid>
        <w:gridCol w:w="1121"/>
        <w:gridCol w:w="1745"/>
        <w:gridCol w:w="1846"/>
        <w:gridCol w:w="1012"/>
        <w:gridCol w:w="1719"/>
        <w:gridCol w:w="1186"/>
        <w:gridCol w:w="222"/>
      </w:tblGrid>
      <w:tr w:rsidR="00346DD0" w:rsidRPr="00346DD0" w:rsidTr="00151D5B">
        <w:trPr>
          <w:trHeight w:val="300"/>
        </w:trPr>
        <w:tc>
          <w:tcPr>
            <w:tcW w:w="8851" w:type="dxa"/>
            <w:gridSpan w:val="7"/>
            <w:tcBorders>
              <w:top w:val="nil"/>
              <w:left w:val="nil"/>
              <w:bottom w:val="nil"/>
              <w:right w:val="nil"/>
            </w:tcBorders>
            <w:shd w:val="clear" w:color="auto" w:fill="auto"/>
            <w:noWrap/>
            <w:vAlign w:val="bottom"/>
            <w:hideMark/>
          </w:tcPr>
          <w:p w:rsidR="00346DD0" w:rsidRPr="00346DD0" w:rsidRDefault="00151D5B" w:rsidP="00346DD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Table 3</w:t>
            </w:r>
            <w:r w:rsidR="00346DD0" w:rsidRPr="00346DD0">
              <w:rPr>
                <w:rFonts w:ascii="Calibri" w:eastAsia="Times New Roman" w:hAnsi="Calibri" w:cs="Calibri"/>
                <w:color w:val="000000"/>
                <w:lang w:eastAsia="en-GB"/>
              </w:rPr>
              <w:t>: Percentage of enterprises rating 'wor</w:t>
            </w:r>
            <w:r w:rsidR="00346DD0">
              <w:rPr>
                <w:rFonts w:ascii="Calibri" w:eastAsia="Times New Roman" w:hAnsi="Calibri" w:cs="Calibri"/>
                <w:color w:val="000000"/>
                <w:lang w:eastAsia="en-GB"/>
              </w:rPr>
              <w:t>k</w:t>
            </w:r>
            <w:r w:rsidR="00346DD0" w:rsidRPr="00346DD0">
              <w:rPr>
                <w:rFonts w:ascii="Calibri" w:eastAsia="Times New Roman" w:hAnsi="Calibri" w:cs="Calibri"/>
                <w:color w:val="000000"/>
                <w:lang w:eastAsia="en-GB"/>
              </w:rPr>
              <w:t>force inadequately educated' as a major constraint</w:t>
            </w:r>
          </w:p>
        </w:tc>
      </w:tr>
      <w:tr w:rsidR="00346DD0" w:rsidRPr="00346DD0" w:rsidTr="00151D5B">
        <w:trPr>
          <w:trHeight w:val="288"/>
        </w:trPr>
        <w:tc>
          <w:tcPr>
            <w:tcW w:w="1121" w:type="dxa"/>
            <w:tcBorders>
              <w:top w:val="single" w:sz="8" w:space="0" w:color="auto"/>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&lt;6%</w:t>
            </w:r>
          </w:p>
        </w:tc>
        <w:tc>
          <w:tcPr>
            <w:tcW w:w="1745" w:type="dxa"/>
            <w:tcBorders>
              <w:top w:val="single" w:sz="8"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xml:space="preserve"> 6-10%</w:t>
            </w:r>
          </w:p>
        </w:tc>
        <w:tc>
          <w:tcPr>
            <w:tcW w:w="1846" w:type="dxa"/>
            <w:tcBorders>
              <w:top w:val="single" w:sz="8"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11-20%</w:t>
            </w:r>
          </w:p>
        </w:tc>
        <w:tc>
          <w:tcPr>
            <w:tcW w:w="1012" w:type="dxa"/>
            <w:tcBorders>
              <w:top w:val="single" w:sz="8"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21-30%</w:t>
            </w:r>
          </w:p>
        </w:tc>
        <w:tc>
          <w:tcPr>
            <w:tcW w:w="1719" w:type="dxa"/>
            <w:tcBorders>
              <w:top w:val="single" w:sz="8"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31-40%</w:t>
            </w:r>
          </w:p>
        </w:tc>
        <w:tc>
          <w:tcPr>
            <w:tcW w:w="1186" w:type="dxa"/>
            <w:tcBorders>
              <w:top w:val="single" w:sz="8" w:space="0" w:color="auto"/>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40%&gt;</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single" w:sz="4" w:space="0" w:color="auto"/>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Eritrea</w:t>
            </w:r>
          </w:p>
        </w:tc>
        <w:tc>
          <w:tcPr>
            <w:tcW w:w="1745" w:type="dxa"/>
            <w:tcBorders>
              <w:top w:val="single" w:sz="4"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Burundi</w:t>
            </w:r>
          </w:p>
        </w:tc>
        <w:tc>
          <w:tcPr>
            <w:tcW w:w="1846" w:type="dxa"/>
            <w:tcBorders>
              <w:top w:val="single" w:sz="4"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Cameroon</w:t>
            </w:r>
          </w:p>
        </w:tc>
        <w:tc>
          <w:tcPr>
            <w:tcW w:w="1012" w:type="dxa"/>
            <w:tcBorders>
              <w:top w:val="single" w:sz="4"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Angola</w:t>
            </w:r>
          </w:p>
        </w:tc>
        <w:tc>
          <w:tcPr>
            <w:tcW w:w="1719" w:type="dxa"/>
            <w:tcBorders>
              <w:top w:val="single" w:sz="4" w:space="0" w:color="auto"/>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Botswana</w:t>
            </w:r>
          </w:p>
        </w:tc>
        <w:tc>
          <w:tcPr>
            <w:tcW w:w="1186" w:type="dxa"/>
            <w:tcBorders>
              <w:top w:val="single" w:sz="4" w:space="0" w:color="auto"/>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DRC</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Eswatini</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Chad</w:t>
            </w: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Gambia</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Benin</w:t>
            </w: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xml:space="preserve">Burkina </w:t>
            </w:r>
            <w:r w:rsidR="00293CFD" w:rsidRPr="00346DD0">
              <w:rPr>
                <w:rFonts w:ascii="Calibri" w:eastAsia="Times New Roman" w:hAnsi="Calibri" w:cs="Calibri"/>
                <w:color w:val="000000"/>
                <w:lang w:eastAsia="en-GB"/>
              </w:rPr>
              <w:t>Basso</w:t>
            </w: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Gabon</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Namibia</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Kenya</w:t>
            </w: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Ghana</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CAR</w:t>
            </w: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Cote d'Ivoire</w:t>
            </w: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Mali</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Rwanda</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Mozambique</w:t>
            </w: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Guinea</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Congo</w:t>
            </w: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Tanzania</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Nigeria</w:t>
            </w: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Guinea Bissau</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Niger</w:t>
            </w: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Senegal</w:t>
            </w:r>
          </w:p>
        </w:tc>
        <w:tc>
          <w:tcPr>
            <w:tcW w:w="1846" w:type="dxa"/>
            <w:tcBorders>
              <w:top w:val="nil"/>
              <w:left w:val="nil"/>
              <w:bottom w:val="nil"/>
              <w:right w:val="nil"/>
            </w:tcBorders>
            <w:shd w:val="clear" w:color="auto" w:fill="auto"/>
            <w:noWrap/>
            <w:vAlign w:val="bottom"/>
            <w:hideMark/>
          </w:tcPr>
          <w:p w:rsidR="00346DD0" w:rsidRPr="00346DD0" w:rsidRDefault="00293CFD"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Lesotho</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Togo</w:t>
            </w: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South Africa</w:t>
            </w: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Liberia</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Times New Roman" w:eastAsia="Times New Roman" w:hAnsi="Times New Roman" w:cs="Times New Roman"/>
                <w:sz w:val="20"/>
                <w:szCs w:val="2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Zambia</w:t>
            </w: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Madagascar</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Times New Roman" w:eastAsia="Times New Roman" w:hAnsi="Times New Roman" w:cs="Times New Roman"/>
                <w:sz w:val="20"/>
                <w:szCs w:val="2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Zimbabwe</w:t>
            </w: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Malawi</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Times New Roman" w:eastAsia="Times New Roman" w:hAnsi="Times New Roman" w:cs="Times New Roman"/>
                <w:sz w:val="20"/>
                <w:szCs w:val="2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Sierra Leone</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Times New Roman" w:eastAsia="Times New Roman" w:hAnsi="Times New Roman" w:cs="Times New Roman"/>
                <w:sz w:val="20"/>
                <w:szCs w:val="2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288"/>
        </w:trPr>
        <w:tc>
          <w:tcPr>
            <w:tcW w:w="1121" w:type="dxa"/>
            <w:tcBorders>
              <w:top w:val="nil"/>
              <w:left w:val="single" w:sz="8" w:space="0" w:color="auto"/>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846"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Sudan</w:t>
            </w:r>
          </w:p>
        </w:tc>
        <w:tc>
          <w:tcPr>
            <w:tcW w:w="101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c>
          <w:tcPr>
            <w:tcW w:w="1719"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Times New Roman" w:eastAsia="Times New Roman" w:hAnsi="Times New Roman" w:cs="Times New Roman"/>
                <w:sz w:val="20"/>
                <w:szCs w:val="20"/>
                <w:lang w:eastAsia="en-GB"/>
              </w:rPr>
            </w:pPr>
          </w:p>
        </w:tc>
        <w:tc>
          <w:tcPr>
            <w:tcW w:w="1186" w:type="dxa"/>
            <w:tcBorders>
              <w:top w:val="nil"/>
              <w:left w:val="nil"/>
              <w:bottom w:val="nil"/>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r w:rsidR="00346DD0" w:rsidRPr="00346DD0" w:rsidTr="00151D5B">
        <w:trPr>
          <w:trHeight w:val="300"/>
        </w:trPr>
        <w:tc>
          <w:tcPr>
            <w:tcW w:w="1121" w:type="dxa"/>
            <w:tcBorders>
              <w:top w:val="nil"/>
              <w:left w:val="single" w:sz="8" w:space="0" w:color="auto"/>
              <w:bottom w:val="single" w:sz="8" w:space="0" w:color="auto"/>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45" w:type="dxa"/>
            <w:tcBorders>
              <w:top w:val="nil"/>
              <w:left w:val="nil"/>
              <w:bottom w:val="single" w:sz="8" w:space="0" w:color="auto"/>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846" w:type="dxa"/>
            <w:tcBorders>
              <w:top w:val="nil"/>
              <w:left w:val="nil"/>
              <w:bottom w:val="single" w:sz="8" w:space="0" w:color="auto"/>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Uganda</w:t>
            </w:r>
          </w:p>
        </w:tc>
        <w:tc>
          <w:tcPr>
            <w:tcW w:w="1012" w:type="dxa"/>
            <w:tcBorders>
              <w:top w:val="nil"/>
              <w:left w:val="nil"/>
              <w:bottom w:val="single" w:sz="8" w:space="0" w:color="auto"/>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719" w:type="dxa"/>
            <w:tcBorders>
              <w:top w:val="nil"/>
              <w:left w:val="nil"/>
              <w:bottom w:val="single" w:sz="8" w:space="0" w:color="auto"/>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1186" w:type="dxa"/>
            <w:tcBorders>
              <w:top w:val="nil"/>
              <w:left w:val="nil"/>
              <w:bottom w:val="single" w:sz="8" w:space="0" w:color="auto"/>
              <w:right w:val="single" w:sz="8" w:space="0" w:color="auto"/>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r w:rsidRPr="00346DD0">
              <w:rPr>
                <w:rFonts w:ascii="Calibri" w:eastAsia="Times New Roman" w:hAnsi="Calibri" w:cs="Calibri"/>
                <w:color w:val="000000"/>
                <w:lang w:eastAsia="en-GB"/>
              </w:rPr>
              <w:t> </w:t>
            </w:r>
          </w:p>
        </w:tc>
        <w:tc>
          <w:tcPr>
            <w:tcW w:w="222" w:type="dxa"/>
            <w:tcBorders>
              <w:top w:val="nil"/>
              <w:left w:val="nil"/>
              <w:bottom w:val="nil"/>
              <w:right w:val="nil"/>
            </w:tcBorders>
            <w:shd w:val="clear" w:color="auto" w:fill="auto"/>
            <w:noWrap/>
            <w:vAlign w:val="bottom"/>
            <w:hideMark/>
          </w:tcPr>
          <w:p w:rsidR="00346DD0" w:rsidRPr="00346DD0" w:rsidRDefault="00346DD0" w:rsidP="00346DD0">
            <w:pPr>
              <w:spacing w:after="0" w:line="240" w:lineRule="auto"/>
              <w:jc w:val="center"/>
              <w:rPr>
                <w:rFonts w:ascii="Calibri" w:eastAsia="Times New Roman" w:hAnsi="Calibri" w:cs="Calibri"/>
                <w:color w:val="000000"/>
                <w:lang w:eastAsia="en-GB"/>
              </w:rPr>
            </w:pPr>
          </w:p>
        </w:tc>
      </w:tr>
    </w:tbl>
    <w:p w:rsidR="000E343C" w:rsidRDefault="000E343C" w:rsidP="00A43AA2">
      <w:pPr>
        <w:jc w:val="both"/>
        <w:rPr>
          <w:rFonts w:ascii="Times New Roman" w:hAnsi="Times New Roman" w:cs="Times New Roman"/>
          <w:sz w:val="28"/>
          <w:szCs w:val="28"/>
        </w:rPr>
      </w:pPr>
    </w:p>
    <w:p w:rsidR="002D33ED" w:rsidRDefault="00B32364"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more detailed examination of the Bank’s Enterprise Survey data shows more clearly the extent to which ‘skills shortages’ are not perceived to </w:t>
      </w:r>
      <w:r w:rsidR="001825D5">
        <w:rPr>
          <w:rFonts w:ascii="Times New Roman" w:hAnsi="Times New Roman" w:cs="Times New Roman"/>
          <w:sz w:val="28"/>
          <w:szCs w:val="28"/>
        </w:rPr>
        <w:t>be a serious issue for the great</w:t>
      </w:r>
      <w:r>
        <w:rPr>
          <w:rFonts w:ascii="Times New Roman" w:hAnsi="Times New Roman" w:cs="Times New Roman"/>
          <w:sz w:val="28"/>
          <w:szCs w:val="28"/>
        </w:rPr>
        <w:t xml:space="preserve"> majority of enterprises</w:t>
      </w:r>
      <w:r w:rsidR="001825D5">
        <w:rPr>
          <w:rFonts w:ascii="Times New Roman" w:hAnsi="Times New Roman" w:cs="Times New Roman"/>
          <w:sz w:val="28"/>
          <w:szCs w:val="28"/>
        </w:rPr>
        <w:t xml:space="preserve"> in SSA</w:t>
      </w:r>
      <w:r>
        <w:rPr>
          <w:rFonts w:ascii="Times New Roman" w:hAnsi="Times New Roman" w:cs="Times New Roman"/>
          <w:sz w:val="28"/>
          <w:szCs w:val="28"/>
        </w:rPr>
        <w:t xml:space="preserve">. As can be observed in Table 2, during the last five years, fewer than five percent of firms in most countries identified ‘inadequately educated workforce’ as their ‘biggest constraint’. Furthermore, </w:t>
      </w:r>
      <w:r w:rsidR="002D33ED">
        <w:rPr>
          <w:rFonts w:ascii="Times New Roman" w:hAnsi="Times New Roman" w:cs="Times New Roman"/>
          <w:sz w:val="28"/>
          <w:szCs w:val="28"/>
        </w:rPr>
        <w:t>according to the Bank’s most recent Enterprise Survey data for SSA, only 21% of surveyed firms across 39 countries identified workforce education/skill levels as a ‘major’ constraint. In fact, among two-thirds of these countries, fewer than 20% of firms rated ‘skills shortages’ as</w:t>
      </w:r>
      <w:r w:rsidR="003F34F8">
        <w:rPr>
          <w:rFonts w:ascii="Times New Roman" w:hAnsi="Times New Roman" w:cs="Times New Roman"/>
          <w:sz w:val="28"/>
          <w:szCs w:val="28"/>
        </w:rPr>
        <w:t xml:space="preserve"> a major constraint (see table 3</w:t>
      </w:r>
      <w:r w:rsidR="002D33ED">
        <w:rPr>
          <w:rFonts w:ascii="Times New Roman" w:hAnsi="Times New Roman" w:cs="Times New Roman"/>
          <w:sz w:val="28"/>
          <w:szCs w:val="28"/>
        </w:rPr>
        <w:t>). Interestingly, the remaining countries are predominantly Francophone and Lusophone. Recent enterprise surveys conducted for the World Economic Forum’s Global Competiveness Report confirms this pattern; countries where more than 20% of firms identify labour skills as a major constraint are concentrated in Francophone and Lusophone Africa.</w:t>
      </w:r>
    </w:p>
    <w:p w:rsidR="00F921D1" w:rsidRDefault="000609AC"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Among the 30 countries where the data are available, s</w:t>
      </w:r>
      <w:r w:rsidR="00F921D1">
        <w:rPr>
          <w:rFonts w:ascii="Times New Roman" w:hAnsi="Times New Roman" w:cs="Times New Roman"/>
          <w:sz w:val="28"/>
          <w:szCs w:val="28"/>
        </w:rPr>
        <w:t xml:space="preserve">kill </w:t>
      </w:r>
      <w:r w:rsidR="00515065">
        <w:rPr>
          <w:rFonts w:ascii="Times New Roman" w:hAnsi="Times New Roman" w:cs="Times New Roman"/>
          <w:sz w:val="28"/>
          <w:szCs w:val="28"/>
        </w:rPr>
        <w:t>work</w:t>
      </w:r>
      <w:r w:rsidR="00F921D1">
        <w:rPr>
          <w:rFonts w:ascii="Times New Roman" w:hAnsi="Times New Roman" w:cs="Times New Roman"/>
          <w:sz w:val="28"/>
          <w:szCs w:val="28"/>
        </w:rPr>
        <w:t xml:space="preserve">force constraint ratings have decreased </w:t>
      </w:r>
      <w:r>
        <w:rPr>
          <w:rFonts w:ascii="Times New Roman" w:hAnsi="Times New Roman" w:cs="Times New Roman"/>
          <w:sz w:val="28"/>
          <w:szCs w:val="28"/>
        </w:rPr>
        <w:t xml:space="preserve">during the last 10 years or so in nine countries, remained largely the same in 11 countries and increased in </w:t>
      </w:r>
      <w:r w:rsidR="00280284">
        <w:rPr>
          <w:rFonts w:ascii="Times New Roman" w:hAnsi="Times New Roman" w:cs="Times New Roman"/>
          <w:sz w:val="28"/>
          <w:szCs w:val="28"/>
        </w:rPr>
        <w:t xml:space="preserve">only </w:t>
      </w:r>
      <w:r>
        <w:rPr>
          <w:rFonts w:ascii="Times New Roman" w:hAnsi="Times New Roman" w:cs="Times New Roman"/>
          <w:sz w:val="28"/>
          <w:szCs w:val="28"/>
        </w:rPr>
        <w:t xml:space="preserve">nine countries. In some </w:t>
      </w:r>
      <w:r>
        <w:rPr>
          <w:rFonts w:ascii="Times New Roman" w:hAnsi="Times New Roman" w:cs="Times New Roman"/>
          <w:sz w:val="28"/>
          <w:szCs w:val="28"/>
        </w:rPr>
        <w:lastRenderedPageBreak/>
        <w:t xml:space="preserve">countries, these changes are particularly large; the ratings in Cameroon, Chad, DRC and Rwanda are over 20 percentage points lower while in Mali and Tanzania they are over 20 percentage points higher. </w:t>
      </w:r>
      <w:r w:rsidR="00B32364">
        <w:rPr>
          <w:rFonts w:ascii="Times New Roman" w:hAnsi="Times New Roman" w:cs="Times New Roman"/>
          <w:sz w:val="28"/>
          <w:szCs w:val="28"/>
        </w:rPr>
        <w:t>M</w:t>
      </w:r>
      <w:r>
        <w:rPr>
          <w:rFonts w:ascii="Times New Roman" w:hAnsi="Times New Roman" w:cs="Times New Roman"/>
          <w:sz w:val="28"/>
          <w:szCs w:val="28"/>
        </w:rPr>
        <w:t xml:space="preserve">ore detailed analysis </w:t>
      </w:r>
      <w:r w:rsidR="00B32364">
        <w:rPr>
          <w:rFonts w:ascii="Times New Roman" w:hAnsi="Times New Roman" w:cs="Times New Roman"/>
          <w:sz w:val="28"/>
          <w:szCs w:val="28"/>
        </w:rPr>
        <w:t xml:space="preserve">needs to be </w:t>
      </w:r>
      <w:r>
        <w:rPr>
          <w:rFonts w:ascii="Times New Roman" w:hAnsi="Times New Roman" w:cs="Times New Roman"/>
          <w:sz w:val="28"/>
          <w:szCs w:val="28"/>
        </w:rPr>
        <w:t xml:space="preserve">undertaken in order to understand the key reasons for these changes and, in particular, </w:t>
      </w:r>
      <w:r w:rsidR="00216371">
        <w:rPr>
          <w:rFonts w:ascii="Times New Roman" w:hAnsi="Times New Roman" w:cs="Times New Roman"/>
          <w:sz w:val="28"/>
          <w:szCs w:val="28"/>
        </w:rPr>
        <w:t xml:space="preserve">changes in </w:t>
      </w:r>
      <w:r>
        <w:rPr>
          <w:rFonts w:ascii="Times New Roman" w:hAnsi="Times New Roman" w:cs="Times New Roman"/>
          <w:sz w:val="28"/>
          <w:szCs w:val="28"/>
        </w:rPr>
        <w:t xml:space="preserve">the overall level of demand for workforce training by enterprises and changes in the level and quality of all types of training provision.     </w:t>
      </w:r>
    </w:p>
    <w:p w:rsidR="003E6E08" w:rsidRDefault="00054F1C"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Other </w:t>
      </w:r>
      <w:r w:rsidR="00A43AA2">
        <w:rPr>
          <w:rFonts w:ascii="Times New Roman" w:hAnsi="Times New Roman" w:cs="Times New Roman"/>
          <w:sz w:val="28"/>
          <w:szCs w:val="28"/>
        </w:rPr>
        <w:t xml:space="preserve">Bank </w:t>
      </w:r>
      <w:r>
        <w:rPr>
          <w:rFonts w:ascii="Times New Roman" w:hAnsi="Times New Roman" w:cs="Times New Roman"/>
          <w:sz w:val="28"/>
          <w:szCs w:val="28"/>
        </w:rPr>
        <w:t xml:space="preserve">survey data show a similar picture. For example, </w:t>
      </w:r>
      <w:r w:rsidR="00515065">
        <w:rPr>
          <w:rFonts w:ascii="Times New Roman" w:hAnsi="Times New Roman" w:cs="Times New Roman"/>
          <w:sz w:val="28"/>
          <w:szCs w:val="28"/>
        </w:rPr>
        <w:t>t</w:t>
      </w:r>
      <w:r w:rsidR="003E6E08">
        <w:rPr>
          <w:rFonts w:ascii="Times New Roman" w:hAnsi="Times New Roman" w:cs="Times New Roman"/>
          <w:sz w:val="28"/>
          <w:szCs w:val="28"/>
        </w:rPr>
        <w:t>he Bank’s own Enterprise Skills Survey in Tanzania reports that only 10% of ‘high-skill firms’ and 20% of ‘low-skill firms’ reported skills as ‘inadequate relative to need’</w:t>
      </w:r>
      <w:r w:rsidR="00120F3E">
        <w:rPr>
          <w:rFonts w:ascii="Times New Roman" w:hAnsi="Times New Roman" w:cs="Times New Roman"/>
          <w:sz w:val="28"/>
          <w:szCs w:val="28"/>
        </w:rPr>
        <w:t xml:space="preserve"> (Tan et al, 2016</w:t>
      </w:r>
      <w:r w:rsidR="00A97ADA">
        <w:rPr>
          <w:rFonts w:ascii="Times New Roman" w:hAnsi="Times New Roman" w:cs="Times New Roman"/>
          <w:sz w:val="28"/>
          <w:szCs w:val="28"/>
        </w:rPr>
        <w:t>)</w:t>
      </w:r>
      <w:r w:rsidR="00A97ADA">
        <w:rPr>
          <w:rStyle w:val="FootnoteReference"/>
          <w:rFonts w:ascii="Times New Roman" w:hAnsi="Times New Roman" w:cs="Times New Roman"/>
          <w:sz w:val="28"/>
          <w:szCs w:val="28"/>
        </w:rPr>
        <w:footnoteReference w:id="11"/>
      </w:r>
      <w:r w:rsidR="003E6E08">
        <w:rPr>
          <w:rFonts w:ascii="Times New Roman" w:hAnsi="Times New Roman" w:cs="Times New Roman"/>
          <w:sz w:val="28"/>
          <w:szCs w:val="28"/>
        </w:rPr>
        <w:t xml:space="preserve">. </w:t>
      </w:r>
      <w:r w:rsidR="00216371">
        <w:rPr>
          <w:rFonts w:ascii="Times New Roman" w:hAnsi="Times New Roman" w:cs="Times New Roman"/>
          <w:sz w:val="28"/>
          <w:szCs w:val="28"/>
        </w:rPr>
        <w:t>It is argued that</w:t>
      </w:r>
      <w:r w:rsidR="004933AE">
        <w:rPr>
          <w:rFonts w:ascii="Times New Roman" w:hAnsi="Times New Roman" w:cs="Times New Roman"/>
          <w:sz w:val="28"/>
          <w:szCs w:val="28"/>
        </w:rPr>
        <w:t>,</w:t>
      </w:r>
      <w:r w:rsidR="00216371">
        <w:rPr>
          <w:rFonts w:ascii="Times New Roman" w:hAnsi="Times New Roman" w:cs="Times New Roman"/>
          <w:sz w:val="28"/>
          <w:szCs w:val="28"/>
        </w:rPr>
        <w:t xml:space="preserve"> s</w:t>
      </w:r>
      <w:r w:rsidR="003E6E08">
        <w:rPr>
          <w:rFonts w:ascii="Times New Roman" w:hAnsi="Times New Roman" w:cs="Times New Roman"/>
          <w:sz w:val="28"/>
          <w:szCs w:val="28"/>
        </w:rPr>
        <w:t>ince high-skill firms are generally more self-reliant in meeting their own skill requirements</w:t>
      </w:r>
      <w:r w:rsidR="002C39CC">
        <w:rPr>
          <w:rFonts w:ascii="Times New Roman" w:hAnsi="Times New Roman" w:cs="Times New Roman"/>
          <w:sz w:val="28"/>
          <w:szCs w:val="28"/>
        </w:rPr>
        <w:t>, skill shortages tend to be less acute than among low skill firms which are generally smaller</w:t>
      </w:r>
      <w:r w:rsidR="00D85E13">
        <w:rPr>
          <w:rStyle w:val="FootnoteReference"/>
          <w:rFonts w:ascii="Times New Roman" w:hAnsi="Times New Roman" w:cs="Times New Roman"/>
          <w:sz w:val="28"/>
          <w:szCs w:val="28"/>
        </w:rPr>
        <w:footnoteReference w:id="12"/>
      </w:r>
      <w:r w:rsidR="002C39CC">
        <w:rPr>
          <w:rFonts w:ascii="Times New Roman" w:hAnsi="Times New Roman" w:cs="Times New Roman"/>
          <w:sz w:val="28"/>
          <w:szCs w:val="28"/>
        </w:rPr>
        <w:t xml:space="preserve">. </w:t>
      </w:r>
      <w:r>
        <w:rPr>
          <w:rFonts w:ascii="Times New Roman" w:hAnsi="Times New Roman" w:cs="Times New Roman"/>
          <w:sz w:val="28"/>
          <w:szCs w:val="28"/>
        </w:rPr>
        <w:t>In Kenya</w:t>
      </w:r>
      <w:r w:rsidR="002C39CC">
        <w:rPr>
          <w:rFonts w:ascii="Times New Roman" w:hAnsi="Times New Roman" w:cs="Times New Roman"/>
          <w:sz w:val="28"/>
          <w:szCs w:val="28"/>
        </w:rPr>
        <w:t xml:space="preserve">, </w:t>
      </w:r>
      <w:r w:rsidR="002A54CB">
        <w:rPr>
          <w:rFonts w:ascii="Times New Roman" w:hAnsi="Times New Roman" w:cs="Times New Roman"/>
          <w:sz w:val="28"/>
          <w:szCs w:val="28"/>
        </w:rPr>
        <w:t xml:space="preserve">a </w:t>
      </w:r>
      <w:r w:rsidR="002C39CC">
        <w:rPr>
          <w:rFonts w:ascii="Times New Roman" w:hAnsi="Times New Roman" w:cs="Times New Roman"/>
          <w:sz w:val="28"/>
          <w:szCs w:val="28"/>
        </w:rPr>
        <w:t xml:space="preserve">Bank study on </w:t>
      </w:r>
      <w:r w:rsidR="002A54CB">
        <w:rPr>
          <w:rFonts w:ascii="Times New Roman" w:hAnsi="Times New Roman" w:cs="Times New Roman"/>
          <w:sz w:val="28"/>
          <w:szCs w:val="28"/>
        </w:rPr>
        <w:t xml:space="preserve">employment and skills </w:t>
      </w:r>
      <w:r w:rsidR="002C39CC">
        <w:rPr>
          <w:rFonts w:ascii="Times New Roman" w:hAnsi="Times New Roman" w:cs="Times New Roman"/>
          <w:sz w:val="28"/>
          <w:szCs w:val="28"/>
        </w:rPr>
        <w:t>concludes that ‘</w:t>
      </w:r>
      <w:r w:rsidR="003E6E08">
        <w:rPr>
          <w:rFonts w:ascii="Times New Roman" w:hAnsi="Times New Roman" w:cs="Times New Roman"/>
          <w:sz w:val="28"/>
          <w:szCs w:val="28"/>
        </w:rPr>
        <w:t xml:space="preserve">the vast majority of jobs are very low skill… </w:t>
      </w:r>
      <w:r w:rsidR="002C39CC">
        <w:rPr>
          <w:rFonts w:ascii="Times New Roman" w:hAnsi="Times New Roman" w:cs="Times New Roman"/>
          <w:sz w:val="28"/>
          <w:szCs w:val="28"/>
        </w:rPr>
        <w:t xml:space="preserve">the </w:t>
      </w:r>
      <w:r w:rsidR="003E6E08">
        <w:rPr>
          <w:rFonts w:ascii="Times New Roman" w:hAnsi="Times New Roman" w:cs="Times New Roman"/>
          <w:sz w:val="28"/>
          <w:szCs w:val="28"/>
        </w:rPr>
        <w:t>majority</w:t>
      </w:r>
      <w:r w:rsidR="002C39CC">
        <w:rPr>
          <w:rFonts w:ascii="Times New Roman" w:hAnsi="Times New Roman" w:cs="Times New Roman"/>
          <w:sz w:val="28"/>
          <w:szCs w:val="28"/>
        </w:rPr>
        <w:t xml:space="preserve"> (of workers) </w:t>
      </w:r>
      <w:r w:rsidR="003E6E08">
        <w:rPr>
          <w:rFonts w:ascii="Times New Roman" w:hAnsi="Times New Roman" w:cs="Times New Roman"/>
          <w:sz w:val="28"/>
          <w:szCs w:val="28"/>
        </w:rPr>
        <w:t xml:space="preserve"> do not use foundational skills like reading, writing or com</w:t>
      </w:r>
      <w:r w:rsidR="002A54CB">
        <w:rPr>
          <w:rFonts w:ascii="Times New Roman" w:hAnsi="Times New Roman" w:cs="Times New Roman"/>
          <w:sz w:val="28"/>
          <w:szCs w:val="28"/>
        </w:rPr>
        <w:t>puter work at all’ (</w:t>
      </w:r>
      <w:r w:rsidR="003E6E08">
        <w:rPr>
          <w:rFonts w:ascii="Times New Roman" w:hAnsi="Times New Roman" w:cs="Times New Roman"/>
          <w:sz w:val="28"/>
          <w:szCs w:val="28"/>
        </w:rPr>
        <w:t>2016</w:t>
      </w:r>
      <w:r w:rsidR="002C39CC">
        <w:rPr>
          <w:rFonts w:ascii="Times New Roman" w:hAnsi="Times New Roman" w:cs="Times New Roman"/>
          <w:sz w:val="28"/>
          <w:szCs w:val="28"/>
        </w:rPr>
        <w:t>:11)</w:t>
      </w:r>
      <w:r w:rsidR="003E6E08">
        <w:rPr>
          <w:rFonts w:ascii="Times New Roman" w:hAnsi="Times New Roman" w:cs="Times New Roman"/>
          <w:sz w:val="28"/>
          <w:szCs w:val="28"/>
        </w:rPr>
        <w:t>).</w:t>
      </w:r>
    </w:p>
    <w:p w:rsidR="009E6BAC" w:rsidRDefault="004D0B4A"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the </w:t>
      </w:r>
      <w:r w:rsidR="00B32364">
        <w:rPr>
          <w:rFonts w:ascii="Times New Roman" w:hAnsi="Times New Roman" w:cs="Times New Roman"/>
          <w:sz w:val="28"/>
          <w:szCs w:val="28"/>
        </w:rPr>
        <w:t>SBAR</w:t>
      </w:r>
      <w:r>
        <w:rPr>
          <w:rFonts w:ascii="Times New Roman" w:hAnsi="Times New Roman" w:cs="Times New Roman"/>
          <w:sz w:val="28"/>
          <w:szCs w:val="28"/>
        </w:rPr>
        <w:t xml:space="preserve"> s</w:t>
      </w:r>
      <w:r w:rsidRPr="00626AF8">
        <w:rPr>
          <w:rFonts w:ascii="Times New Roman" w:hAnsi="Times New Roman" w:cs="Times New Roman"/>
          <w:sz w:val="28"/>
          <w:szCs w:val="28"/>
        </w:rPr>
        <w:t>tates that training system</w:t>
      </w:r>
      <w:r w:rsidR="00517678">
        <w:rPr>
          <w:rFonts w:ascii="Times New Roman" w:hAnsi="Times New Roman" w:cs="Times New Roman"/>
          <w:sz w:val="28"/>
          <w:szCs w:val="28"/>
        </w:rPr>
        <w:t>s</w:t>
      </w:r>
      <w:r w:rsidRPr="00626AF8">
        <w:rPr>
          <w:rFonts w:ascii="Times New Roman" w:hAnsi="Times New Roman" w:cs="Times New Roman"/>
          <w:sz w:val="28"/>
          <w:szCs w:val="28"/>
        </w:rPr>
        <w:t xml:space="preserve"> must be ‘ruthlessly demand driven’</w:t>
      </w:r>
      <w:r w:rsidR="00517678">
        <w:rPr>
          <w:rFonts w:ascii="Times New Roman" w:hAnsi="Times New Roman" w:cs="Times New Roman"/>
          <w:sz w:val="28"/>
          <w:szCs w:val="28"/>
        </w:rPr>
        <w:t>,</w:t>
      </w:r>
      <w:r w:rsidRPr="00626AF8">
        <w:rPr>
          <w:rFonts w:ascii="Times New Roman" w:hAnsi="Times New Roman" w:cs="Times New Roman"/>
          <w:sz w:val="28"/>
          <w:szCs w:val="28"/>
        </w:rPr>
        <w:t xml:space="preserve"> the problem of lack of effective </w:t>
      </w:r>
      <w:r w:rsidR="00517678">
        <w:rPr>
          <w:rFonts w:ascii="Times New Roman" w:hAnsi="Times New Roman" w:cs="Times New Roman"/>
          <w:sz w:val="28"/>
          <w:szCs w:val="28"/>
        </w:rPr>
        <w:t xml:space="preserve">enterprise </w:t>
      </w:r>
      <w:r w:rsidRPr="00626AF8">
        <w:rPr>
          <w:rFonts w:ascii="Times New Roman" w:hAnsi="Times New Roman" w:cs="Times New Roman"/>
          <w:sz w:val="28"/>
          <w:szCs w:val="28"/>
        </w:rPr>
        <w:t>demand remains.</w:t>
      </w:r>
      <w:r>
        <w:rPr>
          <w:rFonts w:ascii="Times New Roman" w:hAnsi="Times New Roman" w:cs="Times New Roman"/>
          <w:sz w:val="28"/>
          <w:szCs w:val="28"/>
        </w:rPr>
        <w:t xml:space="preserve"> </w:t>
      </w:r>
      <w:r w:rsidR="003F34F8">
        <w:rPr>
          <w:rFonts w:ascii="Times New Roman" w:hAnsi="Times New Roman" w:cs="Times New Roman"/>
          <w:sz w:val="28"/>
          <w:szCs w:val="28"/>
        </w:rPr>
        <w:t>T</w:t>
      </w:r>
      <w:r w:rsidR="009E6BAC">
        <w:rPr>
          <w:rFonts w:ascii="Times New Roman" w:hAnsi="Times New Roman" w:cs="Times New Roman"/>
          <w:sz w:val="28"/>
          <w:szCs w:val="28"/>
        </w:rPr>
        <w:t xml:space="preserve">he reported low incidence of skills constraints among both formal and informal enterprises </w:t>
      </w:r>
      <w:r w:rsidR="00DD36BE">
        <w:rPr>
          <w:rFonts w:ascii="Times New Roman" w:hAnsi="Times New Roman" w:cs="Times New Roman"/>
          <w:sz w:val="28"/>
          <w:szCs w:val="28"/>
        </w:rPr>
        <w:t>is due to the predominance of small</w:t>
      </w:r>
      <w:r w:rsidR="00B161CC">
        <w:rPr>
          <w:rFonts w:ascii="Times New Roman" w:hAnsi="Times New Roman" w:cs="Times New Roman"/>
          <w:sz w:val="28"/>
          <w:szCs w:val="28"/>
        </w:rPr>
        <w:t xml:space="preserve"> </w:t>
      </w:r>
      <w:r w:rsidR="00DD36BE">
        <w:rPr>
          <w:rFonts w:ascii="Times New Roman" w:hAnsi="Times New Roman" w:cs="Times New Roman"/>
          <w:sz w:val="28"/>
          <w:szCs w:val="28"/>
        </w:rPr>
        <w:t>firms (by international standards)</w:t>
      </w:r>
      <w:r w:rsidR="0053291D">
        <w:rPr>
          <w:rFonts w:ascii="Times New Roman" w:hAnsi="Times New Roman" w:cs="Times New Roman"/>
          <w:sz w:val="28"/>
          <w:szCs w:val="28"/>
        </w:rPr>
        <w:t xml:space="preserve"> (see table </w:t>
      </w:r>
      <w:r w:rsidR="003F34F8">
        <w:rPr>
          <w:rFonts w:ascii="Times New Roman" w:hAnsi="Times New Roman" w:cs="Times New Roman"/>
          <w:sz w:val="28"/>
          <w:szCs w:val="28"/>
        </w:rPr>
        <w:t>2</w:t>
      </w:r>
      <w:r w:rsidR="0053291D">
        <w:rPr>
          <w:rFonts w:ascii="Times New Roman" w:hAnsi="Times New Roman" w:cs="Times New Roman"/>
          <w:sz w:val="28"/>
          <w:szCs w:val="28"/>
        </w:rPr>
        <w:t>)</w:t>
      </w:r>
      <w:r w:rsidR="00DD36BE">
        <w:rPr>
          <w:rFonts w:ascii="Times New Roman" w:hAnsi="Times New Roman" w:cs="Times New Roman"/>
          <w:sz w:val="28"/>
          <w:szCs w:val="28"/>
        </w:rPr>
        <w:t xml:space="preserve"> </w:t>
      </w:r>
      <w:r w:rsidR="00B161CC">
        <w:rPr>
          <w:rFonts w:ascii="Times New Roman" w:hAnsi="Times New Roman" w:cs="Times New Roman"/>
          <w:sz w:val="28"/>
          <w:szCs w:val="28"/>
        </w:rPr>
        <w:t xml:space="preserve">utilising relatively simple production technologies </w:t>
      </w:r>
      <w:r w:rsidR="003F34F8">
        <w:rPr>
          <w:rFonts w:ascii="Times New Roman" w:hAnsi="Times New Roman" w:cs="Times New Roman"/>
          <w:sz w:val="28"/>
          <w:szCs w:val="28"/>
        </w:rPr>
        <w:t xml:space="preserve">and </w:t>
      </w:r>
      <w:r w:rsidR="00DD36BE">
        <w:rPr>
          <w:rFonts w:ascii="Times New Roman" w:hAnsi="Times New Roman" w:cs="Times New Roman"/>
          <w:sz w:val="28"/>
          <w:szCs w:val="28"/>
        </w:rPr>
        <w:t xml:space="preserve">who rely primarily on-the-job </w:t>
      </w:r>
      <w:r w:rsidR="00B161CC">
        <w:rPr>
          <w:rFonts w:ascii="Times New Roman" w:hAnsi="Times New Roman" w:cs="Times New Roman"/>
          <w:sz w:val="28"/>
          <w:szCs w:val="28"/>
        </w:rPr>
        <w:t xml:space="preserve">training </w:t>
      </w:r>
      <w:r w:rsidR="00DD36BE">
        <w:rPr>
          <w:rFonts w:ascii="Times New Roman" w:hAnsi="Times New Roman" w:cs="Times New Roman"/>
          <w:sz w:val="28"/>
          <w:szCs w:val="28"/>
        </w:rPr>
        <w:t xml:space="preserve">to meet </w:t>
      </w:r>
      <w:r w:rsidR="00B161CC">
        <w:rPr>
          <w:rFonts w:ascii="Times New Roman" w:hAnsi="Times New Roman" w:cs="Times New Roman"/>
          <w:sz w:val="28"/>
          <w:szCs w:val="28"/>
        </w:rPr>
        <w:t xml:space="preserve">both </w:t>
      </w:r>
      <w:r w:rsidR="00DD36BE">
        <w:rPr>
          <w:rFonts w:ascii="Times New Roman" w:hAnsi="Times New Roman" w:cs="Times New Roman"/>
          <w:sz w:val="28"/>
          <w:szCs w:val="28"/>
        </w:rPr>
        <w:t xml:space="preserve">their </w:t>
      </w:r>
      <w:r w:rsidR="00B161CC">
        <w:rPr>
          <w:rFonts w:ascii="Times New Roman" w:hAnsi="Times New Roman" w:cs="Times New Roman"/>
          <w:sz w:val="28"/>
          <w:szCs w:val="28"/>
        </w:rPr>
        <w:t xml:space="preserve">general and specific </w:t>
      </w:r>
      <w:r w:rsidR="00DD36BE">
        <w:rPr>
          <w:rFonts w:ascii="Times New Roman" w:hAnsi="Times New Roman" w:cs="Times New Roman"/>
          <w:sz w:val="28"/>
          <w:szCs w:val="28"/>
        </w:rPr>
        <w:t>skill needs. Firms generally have a ready supply of adequately educated school and university leavers who can be trained on the job. Formal academic and</w:t>
      </w:r>
      <w:r w:rsidR="00B161CC">
        <w:rPr>
          <w:rFonts w:ascii="Times New Roman" w:hAnsi="Times New Roman" w:cs="Times New Roman"/>
          <w:sz w:val="28"/>
          <w:szCs w:val="28"/>
        </w:rPr>
        <w:t>, where necessary,</w:t>
      </w:r>
      <w:r w:rsidR="00DD36BE">
        <w:rPr>
          <w:rFonts w:ascii="Times New Roman" w:hAnsi="Times New Roman" w:cs="Times New Roman"/>
          <w:sz w:val="28"/>
          <w:szCs w:val="28"/>
        </w:rPr>
        <w:t xml:space="preserve"> technical and </w:t>
      </w:r>
      <w:r w:rsidR="00DD36BE">
        <w:rPr>
          <w:rFonts w:ascii="Times New Roman" w:hAnsi="Times New Roman" w:cs="Times New Roman"/>
          <w:sz w:val="28"/>
          <w:szCs w:val="28"/>
        </w:rPr>
        <w:lastRenderedPageBreak/>
        <w:t xml:space="preserve">vocational qualifications are used as an initial screening mechanism </w:t>
      </w:r>
      <w:r w:rsidR="00B161CC">
        <w:rPr>
          <w:rFonts w:ascii="Times New Roman" w:hAnsi="Times New Roman" w:cs="Times New Roman"/>
          <w:sz w:val="28"/>
          <w:szCs w:val="28"/>
        </w:rPr>
        <w:t xml:space="preserve">(in order to gauge an individual’s potential trainability) </w:t>
      </w:r>
      <w:r w:rsidR="00DD36BE">
        <w:rPr>
          <w:rFonts w:ascii="Times New Roman" w:hAnsi="Times New Roman" w:cs="Times New Roman"/>
          <w:sz w:val="28"/>
          <w:szCs w:val="28"/>
        </w:rPr>
        <w:t xml:space="preserve">when recruiting new workers which is </w:t>
      </w:r>
      <w:r w:rsidR="00B161CC">
        <w:rPr>
          <w:rFonts w:ascii="Times New Roman" w:hAnsi="Times New Roman" w:cs="Times New Roman"/>
          <w:sz w:val="28"/>
          <w:szCs w:val="28"/>
        </w:rPr>
        <w:t xml:space="preserve">frequently </w:t>
      </w:r>
      <w:r w:rsidR="00DD36BE">
        <w:rPr>
          <w:rFonts w:ascii="Times New Roman" w:hAnsi="Times New Roman" w:cs="Times New Roman"/>
          <w:sz w:val="28"/>
          <w:szCs w:val="28"/>
        </w:rPr>
        <w:t>followed</w:t>
      </w:r>
      <w:r w:rsidR="00B161CC">
        <w:rPr>
          <w:rFonts w:ascii="Times New Roman" w:hAnsi="Times New Roman" w:cs="Times New Roman"/>
          <w:sz w:val="28"/>
          <w:szCs w:val="28"/>
        </w:rPr>
        <w:t>-up</w:t>
      </w:r>
      <w:r w:rsidR="00DD36BE">
        <w:rPr>
          <w:rFonts w:ascii="Times New Roman" w:hAnsi="Times New Roman" w:cs="Times New Roman"/>
          <w:sz w:val="28"/>
          <w:szCs w:val="28"/>
        </w:rPr>
        <w:t xml:space="preserve"> by further assessment</w:t>
      </w:r>
      <w:r w:rsidR="00B161CC">
        <w:rPr>
          <w:rFonts w:ascii="Times New Roman" w:hAnsi="Times New Roman" w:cs="Times New Roman"/>
          <w:sz w:val="28"/>
          <w:szCs w:val="28"/>
        </w:rPr>
        <w:t xml:space="preserve"> by </w:t>
      </w:r>
      <w:r w:rsidR="00DD36BE">
        <w:rPr>
          <w:rFonts w:ascii="Times New Roman" w:hAnsi="Times New Roman" w:cs="Times New Roman"/>
          <w:sz w:val="28"/>
          <w:szCs w:val="28"/>
        </w:rPr>
        <w:t xml:space="preserve">firms themselves </w:t>
      </w:r>
      <w:r w:rsidR="00B161CC">
        <w:rPr>
          <w:rFonts w:ascii="Times New Roman" w:hAnsi="Times New Roman" w:cs="Times New Roman"/>
          <w:sz w:val="28"/>
          <w:szCs w:val="28"/>
        </w:rPr>
        <w:t xml:space="preserve">coupled </w:t>
      </w:r>
      <w:r w:rsidR="00DD36BE">
        <w:rPr>
          <w:rFonts w:ascii="Times New Roman" w:hAnsi="Times New Roman" w:cs="Times New Roman"/>
          <w:sz w:val="28"/>
          <w:szCs w:val="28"/>
        </w:rPr>
        <w:t>with in</w:t>
      </w:r>
      <w:r w:rsidR="00B161CC">
        <w:rPr>
          <w:rFonts w:ascii="Times New Roman" w:hAnsi="Times New Roman" w:cs="Times New Roman"/>
          <w:sz w:val="28"/>
          <w:szCs w:val="28"/>
        </w:rPr>
        <w:t>i</w:t>
      </w:r>
      <w:r w:rsidR="00DD36BE">
        <w:rPr>
          <w:rFonts w:ascii="Times New Roman" w:hAnsi="Times New Roman" w:cs="Times New Roman"/>
          <w:sz w:val="28"/>
          <w:szCs w:val="28"/>
        </w:rPr>
        <w:t xml:space="preserve">tial performance-related probationary periods. </w:t>
      </w:r>
      <w:r w:rsidR="009E6BAC">
        <w:rPr>
          <w:rFonts w:ascii="Times New Roman" w:hAnsi="Times New Roman" w:cs="Times New Roman"/>
          <w:sz w:val="28"/>
          <w:szCs w:val="28"/>
        </w:rPr>
        <w:t xml:space="preserve">   </w:t>
      </w:r>
    </w:p>
    <w:p w:rsidR="0052110C" w:rsidRDefault="00120F3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employment of formal apprentices is another key indicator of the demand for skilled manual workers. </w:t>
      </w:r>
      <w:r w:rsidR="00DB4C49">
        <w:rPr>
          <w:rFonts w:ascii="Times New Roman" w:hAnsi="Times New Roman" w:cs="Times New Roman"/>
          <w:sz w:val="28"/>
          <w:szCs w:val="28"/>
        </w:rPr>
        <w:t xml:space="preserve">Despite concerted efforts to rejuvenate or even introduce ‘dual system’ </w:t>
      </w:r>
      <w:r w:rsidR="0052110C">
        <w:rPr>
          <w:rFonts w:ascii="Times New Roman" w:hAnsi="Times New Roman" w:cs="Times New Roman"/>
          <w:sz w:val="28"/>
          <w:szCs w:val="28"/>
        </w:rPr>
        <w:t xml:space="preserve">apprenticeship </w:t>
      </w:r>
      <w:r w:rsidR="00DB4C49">
        <w:rPr>
          <w:rFonts w:ascii="Times New Roman" w:hAnsi="Times New Roman" w:cs="Times New Roman"/>
          <w:sz w:val="28"/>
          <w:szCs w:val="28"/>
        </w:rPr>
        <w:t xml:space="preserve">training </w:t>
      </w:r>
      <w:r w:rsidR="0052110C">
        <w:rPr>
          <w:rFonts w:ascii="Times New Roman" w:hAnsi="Times New Roman" w:cs="Times New Roman"/>
          <w:sz w:val="28"/>
          <w:szCs w:val="28"/>
        </w:rPr>
        <w:t>in the formal sector</w:t>
      </w:r>
      <w:r w:rsidR="007D5802">
        <w:rPr>
          <w:rFonts w:ascii="Times New Roman" w:hAnsi="Times New Roman" w:cs="Times New Roman"/>
          <w:sz w:val="28"/>
          <w:szCs w:val="28"/>
        </w:rPr>
        <w:t xml:space="preserve">, in all countries in SSA where this system operates the numbers of formally indentured apprentices remains not only very small, but </w:t>
      </w:r>
      <w:r w:rsidR="00752AC6">
        <w:rPr>
          <w:rFonts w:ascii="Times New Roman" w:hAnsi="Times New Roman" w:cs="Times New Roman"/>
          <w:sz w:val="28"/>
          <w:szCs w:val="28"/>
        </w:rPr>
        <w:t xml:space="preserve">they </w:t>
      </w:r>
      <w:r w:rsidR="007D5802">
        <w:rPr>
          <w:rFonts w:ascii="Times New Roman" w:hAnsi="Times New Roman" w:cs="Times New Roman"/>
          <w:sz w:val="28"/>
          <w:szCs w:val="28"/>
        </w:rPr>
        <w:t xml:space="preserve">have declined appreciably since the 1990s in most countries. </w:t>
      </w:r>
    </w:p>
    <w:p w:rsidR="004D0B4A" w:rsidRPr="00EA1155" w:rsidRDefault="00E6177A"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said, serious skills shortages at higher management and technical levels do </w:t>
      </w:r>
      <w:r w:rsidR="00517678">
        <w:rPr>
          <w:rFonts w:ascii="Times New Roman" w:hAnsi="Times New Roman" w:cs="Times New Roman"/>
          <w:sz w:val="28"/>
          <w:szCs w:val="28"/>
        </w:rPr>
        <w:t xml:space="preserve">frequently </w:t>
      </w:r>
      <w:r>
        <w:rPr>
          <w:rFonts w:ascii="Times New Roman" w:hAnsi="Times New Roman" w:cs="Times New Roman"/>
          <w:sz w:val="28"/>
          <w:szCs w:val="28"/>
        </w:rPr>
        <w:t>exist especia</w:t>
      </w:r>
      <w:r w:rsidR="00CE0F7D">
        <w:rPr>
          <w:rFonts w:ascii="Times New Roman" w:hAnsi="Times New Roman" w:cs="Times New Roman"/>
          <w:sz w:val="28"/>
          <w:szCs w:val="28"/>
        </w:rPr>
        <w:t>lly in catalytic growth sectors.</w:t>
      </w:r>
      <w:r>
        <w:rPr>
          <w:rFonts w:ascii="Times New Roman" w:hAnsi="Times New Roman" w:cs="Times New Roman"/>
          <w:sz w:val="28"/>
          <w:szCs w:val="28"/>
        </w:rPr>
        <w:t xml:space="preserve">  Moreover, as governments have sought to encourage greater </w:t>
      </w:r>
      <w:r w:rsidR="00945D2E">
        <w:rPr>
          <w:rFonts w:ascii="Times New Roman" w:hAnsi="Times New Roman" w:cs="Times New Roman"/>
          <w:sz w:val="28"/>
          <w:szCs w:val="28"/>
        </w:rPr>
        <w:t xml:space="preserve">inward </w:t>
      </w:r>
      <w:r>
        <w:rPr>
          <w:rFonts w:ascii="Times New Roman" w:hAnsi="Times New Roman" w:cs="Times New Roman"/>
          <w:sz w:val="28"/>
          <w:szCs w:val="28"/>
        </w:rPr>
        <w:t xml:space="preserve">foreign investment, </w:t>
      </w:r>
      <w:r w:rsidR="004D0B4A">
        <w:rPr>
          <w:rFonts w:ascii="Times New Roman" w:hAnsi="Times New Roman" w:cs="Times New Roman"/>
          <w:sz w:val="28"/>
          <w:szCs w:val="28"/>
        </w:rPr>
        <w:t xml:space="preserve">in some countries, </w:t>
      </w:r>
      <w:r>
        <w:rPr>
          <w:rFonts w:ascii="Times New Roman" w:hAnsi="Times New Roman" w:cs="Times New Roman"/>
          <w:sz w:val="28"/>
          <w:szCs w:val="28"/>
        </w:rPr>
        <w:t xml:space="preserve">it has become </w:t>
      </w:r>
      <w:r w:rsidR="00945D2E">
        <w:rPr>
          <w:rFonts w:ascii="Times New Roman" w:hAnsi="Times New Roman" w:cs="Times New Roman"/>
          <w:sz w:val="28"/>
          <w:szCs w:val="28"/>
        </w:rPr>
        <w:t xml:space="preserve">considerably </w:t>
      </w:r>
      <w:r>
        <w:rPr>
          <w:rFonts w:ascii="Times New Roman" w:hAnsi="Times New Roman" w:cs="Times New Roman"/>
          <w:sz w:val="28"/>
          <w:szCs w:val="28"/>
        </w:rPr>
        <w:t xml:space="preserve">easier for foreign </w:t>
      </w:r>
      <w:r w:rsidR="00E413F5">
        <w:rPr>
          <w:rFonts w:ascii="Times New Roman" w:hAnsi="Times New Roman" w:cs="Times New Roman"/>
          <w:sz w:val="28"/>
          <w:szCs w:val="28"/>
        </w:rPr>
        <w:t xml:space="preserve">(as well as other) </w:t>
      </w:r>
      <w:r>
        <w:rPr>
          <w:rFonts w:ascii="Times New Roman" w:hAnsi="Times New Roman" w:cs="Times New Roman"/>
          <w:sz w:val="28"/>
          <w:szCs w:val="28"/>
        </w:rPr>
        <w:t>enterprises to employ expatriates.</w:t>
      </w:r>
      <w:r w:rsidR="004D0B4A">
        <w:rPr>
          <w:rFonts w:ascii="Times New Roman" w:hAnsi="Times New Roman" w:cs="Times New Roman"/>
          <w:sz w:val="28"/>
          <w:szCs w:val="28"/>
        </w:rPr>
        <w:t xml:space="preserve"> Growing dependence on expatriates is not necessarily a bad thing. Much depends on their impact in improving productivity and alleviating skill shortages and the extent to which they facilitate skills and technology transfer especially through the direct training on and off the job of national colleagues.</w:t>
      </w:r>
      <w:r w:rsidR="00D33A24">
        <w:rPr>
          <w:rFonts w:ascii="Times New Roman" w:hAnsi="Times New Roman" w:cs="Times New Roman"/>
          <w:sz w:val="28"/>
          <w:szCs w:val="28"/>
        </w:rPr>
        <w:t xml:space="preserve"> They are primarily employed not because of a lack of pre-employment training capacity in their specialist occupation areas</w:t>
      </w:r>
      <w:r w:rsidR="00D33A24">
        <w:rPr>
          <w:rStyle w:val="FootnoteReference"/>
          <w:rFonts w:ascii="Times New Roman" w:hAnsi="Times New Roman" w:cs="Times New Roman"/>
          <w:sz w:val="28"/>
          <w:szCs w:val="28"/>
        </w:rPr>
        <w:footnoteReference w:id="13"/>
      </w:r>
      <w:r w:rsidR="00D33A24">
        <w:rPr>
          <w:rFonts w:ascii="Times New Roman" w:hAnsi="Times New Roman" w:cs="Times New Roman"/>
          <w:sz w:val="28"/>
          <w:szCs w:val="28"/>
        </w:rPr>
        <w:t xml:space="preserve"> but because of the shortage of nationals with the relevant experience</w:t>
      </w:r>
      <w:r w:rsidR="00765880">
        <w:rPr>
          <w:rFonts w:ascii="Times New Roman" w:hAnsi="Times New Roman" w:cs="Times New Roman"/>
          <w:sz w:val="28"/>
          <w:szCs w:val="28"/>
        </w:rPr>
        <w:t xml:space="preserve"> and key</w:t>
      </w:r>
      <w:r w:rsidR="00280284">
        <w:rPr>
          <w:rFonts w:ascii="Times New Roman" w:hAnsi="Times New Roman" w:cs="Times New Roman"/>
          <w:sz w:val="28"/>
          <w:szCs w:val="28"/>
        </w:rPr>
        <w:t>,</w:t>
      </w:r>
      <w:r w:rsidR="00765880">
        <w:rPr>
          <w:rFonts w:ascii="Times New Roman" w:hAnsi="Times New Roman" w:cs="Times New Roman"/>
          <w:sz w:val="28"/>
          <w:szCs w:val="28"/>
        </w:rPr>
        <w:t xml:space="preserve"> heavily job-related</w:t>
      </w:r>
      <w:r w:rsidR="00280284">
        <w:rPr>
          <w:rFonts w:ascii="Times New Roman" w:hAnsi="Times New Roman" w:cs="Times New Roman"/>
          <w:sz w:val="28"/>
          <w:szCs w:val="28"/>
        </w:rPr>
        <w:t>,</w:t>
      </w:r>
      <w:r w:rsidR="00765880">
        <w:rPr>
          <w:rFonts w:ascii="Times New Roman" w:hAnsi="Times New Roman" w:cs="Times New Roman"/>
          <w:sz w:val="28"/>
          <w:szCs w:val="28"/>
        </w:rPr>
        <w:t xml:space="preserve"> competencies</w:t>
      </w:r>
      <w:r w:rsidR="00D33A24">
        <w:rPr>
          <w:rFonts w:ascii="Times New Roman" w:hAnsi="Times New Roman" w:cs="Times New Roman"/>
          <w:sz w:val="28"/>
          <w:szCs w:val="28"/>
        </w:rPr>
        <w:t xml:space="preserve">. </w:t>
      </w:r>
      <w:r w:rsidR="00945D2E">
        <w:rPr>
          <w:rFonts w:ascii="Times New Roman" w:hAnsi="Times New Roman" w:cs="Times New Roman"/>
          <w:sz w:val="28"/>
          <w:szCs w:val="28"/>
        </w:rPr>
        <w:t xml:space="preserve"> </w:t>
      </w:r>
      <w:r w:rsidR="004D0B4A">
        <w:rPr>
          <w:rFonts w:ascii="Times New Roman" w:hAnsi="Times New Roman" w:cs="Times New Roman"/>
          <w:sz w:val="28"/>
          <w:szCs w:val="28"/>
        </w:rPr>
        <w:t xml:space="preserve"> </w:t>
      </w:r>
    </w:p>
    <w:p w:rsidR="00945D2E" w:rsidRDefault="00945D2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Despite the potentially critical role of expatriate personnel, information on </w:t>
      </w:r>
      <w:r w:rsidR="00765880">
        <w:rPr>
          <w:rFonts w:ascii="Times New Roman" w:hAnsi="Times New Roman" w:cs="Times New Roman"/>
          <w:sz w:val="28"/>
          <w:szCs w:val="28"/>
        </w:rPr>
        <w:t xml:space="preserve">the numbers and other key characteristics (sectors, duration, job types, nationality etc.) </w:t>
      </w:r>
      <w:r>
        <w:rPr>
          <w:rFonts w:ascii="Times New Roman" w:hAnsi="Times New Roman" w:cs="Times New Roman"/>
          <w:sz w:val="28"/>
          <w:szCs w:val="28"/>
        </w:rPr>
        <w:t xml:space="preserve">over time </w:t>
      </w:r>
      <w:r w:rsidR="00D33A24">
        <w:rPr>
          <w:rFonts w:ascii="Times New Roman" w:hAnsi="Times New Roman" w:cs="Times New Roman"/>
          <w:sz w:val="28"/>
          <w:szCs w:val="28"/>
        </w:rPr>
        <w:t xml:space="preserve">in SSA </w:t>
      </w:r>
      <w:r>
        <w:rPr>
          <w:rFonts w:ascii="Times New Roman" w:hAnsi="Times New Roman" w:cs="Times New Roman"/>
          <w:sz w:val="28"/>
          <w:szCs w:val="28"/>
        </w:rPr>
        <w:t xml:space="preserve">is very fragmentary and anecdotal. In </w:t>
      </w:r>
      <w:r w:rsidR="004D0B4A">
        <w:rPr>
          <w:rFonts w:ascii="Times New Roman" w:hAnsi="Times New Roman" w:cs="Times New Roman"/>
          <w:sz w:val="28"/>
          <w:szCs w:val="28"/>
        </w:rPr>
        <w:t>Tanzania</w:t>
      </w:r>
      <w:r>
        <w:rPr>
          <w:rFonts w:ascii="Times New Roman" w:hAnsi="Times New Roman" w:cs="Times New Roman"/>
          <w:sz w:val="28"/>
          <w:szCs w:val="28"/>
        </w:rPr>
        <w:t xml:space="preserve">, for </w:t>
      </w:r>
      <w:r>
        <w:rPr>
          <w:rFonts w:ascii="Times New Roman" w:hAnsi="Times New Roman" w:cs="Times New Roman"/>
          <w:sz w:val="28"/>
          <w:szCs w:val="28"/>
        </w:rPr>
        <w:lastRenderedPageBreak/>
        <w:t xml:space="preserve">example, the number of work permits doubled </w:t>
      </w:r>
      <w:r w:rsidR="004D0B4A">
        <w:rPr>
          <w:rFonts w:ascii="Times New Roman" w:hAnsi="Times New Roman" w:cs="Times New Roman"/>
          <w:sz w:val="28"/>
          <w:szCs w:val="28"/>
        </w:rPr>
        <w:t>between 2005 and 2014.</w:t>
      </w:r>
      <w:r>
        <w:rPr>
          <w:rFonts w:ascii="Times New Roman" w:hAnsi="Times New Roman" w:cs="Times New Roman"/>
          <w:sz w:val="28"/>
          <w:szCs w:val="28"/>
        </w:rPr>
        <w:t xml:space="preserve"> </w:t>
      </w:r>
      <w:r w:rsidR="00D33A24">
        <w:rPr>
          <w:rFonts w:ascii="Times New Roman" w:hAnsi="Times New Roman" w:cs="Times New Roman"/>
          <w:sz w:val="28"/>
          <w:szCs w:val="28"/>
        </w:rPr>
        <w:t>Data from t</w:t>
      </w:r>
      <w:r>
        <w:rPr>
          <w:rFonts w:ascii="Times New Roman" w:hAnsi="Times New Roman" w:cs="Times New Roman"/>
          <w:sz w:val="28"/>
          <w:szCs w:val="28"/>
        </w:rPr>
        <w:t>he World Bank</w:t>
      </w:r>
      <w:r w:rsidR="00D33A24">
        <w:rPr>
          <w:rFonts w:ascii="Times New Roman" w:hAnsi="Times New Roman" w:cs="Times New Roman"/>
          <w:sz w:val="28"/>
          <w:szCs w:val="28"/>
        </w:rPr>
        <w:t>’s</w:t>
      </w:r>
      <w:r>
        <w:rPr>
          <w:rFonts w:ascii="Times New Roman" w:hAnsi="Times New Roman" w:cs="Times New Roman"/>
          <w:sz w:val="28"/>
          <w:szCs w:val="28"/>
        </w:rPr>
        <w:t xml:space="preserve"> STEP survey </w:t>
      </w:r>
      <w:r w:rsidR="00765880">
        <w:rPr>
          <w:rFonts w:ascii="Times New Roman" w:hAnsi="Times New Roman" w:cs="Times New Roman"/>
          <w:sz w:val="28"/>
          <w:szCs w:val="28"/>
        </w:rPr>
        <w:t xml:space="preserve">in Tanzania </w:t>
      </w:r>
      <w:r>
        <w:rPr>
          <w:rFonts w:ascii="Times New Roman" w:hAnsi="Times New Roman" w:cs="Times New Roman"/>
          <w:sz w:val="28"/>
          <w:szCs w:val="28"/>
        </w:rPr>
        <w:t>in</w:t>
      </w:r>
      <w:r w:rsidR="00D33A24">
        <w:rPr>
          <w:rFonts w:ascii="Times New Roman" w:hAnsi="Times New Roman" w:cs="Times New Roman"/>
          <w:sz w:val="28"/>
          <w:szCs w:val="28"/>
        </w:rPr>
        <w:t xml:space="preserve">dicate that expatriates comprised </w:t>
      </w:r>
      <w:r>
        <w:rPr>
          <w:rFonts w:ascii="Times New Roman" w:hAnsi="Times New Roman" w:cs="Times New Roman"/>
          <w:sz w:val="28"/>
          <w:szCs w:val="28"/>
        </w:rPr>
        <w:t>5-7% of managerial, professional and technical workforce.</w:t>
      </w:r>
    </w:p>
    <w:p w:rsidR="009E6BAC" w:rsidRDefault="00E6177A"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More generally, </w:t>
      </w:r>
      <w:r w:rsidR="00CE0F7D">
        <w:rPr>
          <w:rFonts w:ascii="Times New Roman" w:hAnsi="Times New Roman" w:cs="Times New Roman"/>
          <w:sz w:val="28"/>
          <w:szCs w:val="28"/>
        </w:rPr>
        <w:t>top management talent</w:t>
      </w:r>
      <w:r w:rsidR="009E6BAC">
        <w:rPr>
          <w:rFonts w:ascii="Times New Roman" w:hAnsi="Times New Roman" w:cs="Times New Roman"/>
          <w:sz w:val="28"/>
          <w:szCs w:val="28"/>
        </w:rPr>
        <w:t xml:space="preserve"> </w:t>
      </w:r>
      <w:r w:rsidR="00CE0F7D">
        <w:rPr>
          <w:rFonts w:ascii="Times New Roman" w:hAnsi="Times New Roman" w:cs="Times New Roman"/>
          <w:sz w:val="28"/>
          <w:szCs w:val="28"/>
        </w:rPr>
        <w:t xml:space="preserve">remains </w:t>
      </w:r>
      <w:r>
        <w:rPr>
          <w:rFonts w:ascii="Times New Roman" w:hAnsi="Times New Roman" w:cs="Times New Roman"/>
          <w:sz w:val="28"/>
          <w:szCs w:val="28"/>
        </w:rPr>
        <w:t>scarce</w:t>
      </w:r>
      <w:r w:rsidR="00D33A24">
        <w:rPr>
          <w:rFonts w:ascii="Times New Roman" w:hAnsi="Times New Roman" w:cs="Times New Roman"/>
          <w:sz w:val="28"/>
          <w:szCs w:val="28"/>
        </w:rPr>
        <w:t xml:space="preserve"> in SSA</w:t>
      </w:r>
      <w:r>
        <w:rPr>
          <w:rFonts w:ascii="Times New Roman" w:hAnsi="Times New Roman" w:cs="Times New Roman"/>
          <w:sz w:val="28"/>
          <w:szCs w:val="28"/>
        </w:rPr>
        <w:t xml:space="preserve">. </w:t>
      </w:r>
      <w:r w:rsidR="00D33A24">
        <w:rPr>
          <w:rFonts w:ascii="Times New Roman" w:hAnsi="Times New Roman" w:cs="Times New Roman"/>
          <w:sz w:val="28"/>
          <w:szCs w:val="28"/>
        </w:rPr>
        <w:t>Resource-</w:t>
      </w:r>
      <w:r>
        <w:rPr>
          <w:rFonts w:ascii="Times New Roman" w:hAnsi="Times New Roman" w:cs="Times New Roman"/>
          <w:sz w:val="28"/>
          <w:szCs w:val="28"/>
        </w:rPr>
        <w:t>based</w:t>
      </w:r>
      <w:r w:rsidR="004D3837">
        <w:rPr>
          <w:rFonts w:ascii="Times New Roman" w:hAnsi="Times New Roman" w:cs="Times New Roman"/>
          <w:sz w:val="28"/>
          <w:szCs w:val="28"/>
        </w:rPr>
        <w:t xml:space="preserve"> </w:t>
      </w:r>
      <w:r w:rsidR="00765880">
        <w:rPr>
          <w:rFonts w:ascii="Times New Roman" w:hAnsi="Times New Roman" w:cs="Times New Roman"/>
          <w:sz w:val="28"/>
          <w:szCs w:val="28"/>
        </w:rPr>
        <w:t xml:space="preserve">theories of </w:t>
      </w:r>
      <w:r>
        <w:rPr>
          <w:rFonts w:ascii="Times New Roman" w:hAnsi="Times New Roman" w:cs="Times New Roman"/>
          <w:sz w:val="28"/>
          <w:szCs w:val="28"/>
        </w:rPr>
        <w:t>firm</w:t>
      </w:r>
      <w:r w:rsidR="00765880">
        <w:rPr>
          <w:rFonts w:ascii="Times New Roman" w:hAnsi="Times New Roman" w:cs="Times New Roman"/>
          <w:sz w:val="28"/>
          <w:szCs w:val="28"/>
        </w:rPr>
        <w:t xml:space="preserve"> performance </w:t>
      </w:r>
      <w:r>
        <w:rPr>
          <w:rFonts w:ascii="Times New Roman" w:hAnsi="Times New Roman" w:cs="Times New Roman"/>
          <w:sz w:val="28"/>
          <w:szCs w:val="28"/>
        </w:rPr>
        <w:t xml:space="preserve">emphasise the critical importance of these individuals in </w:t>
      </w:r>
      <w:r w:rsidR="009E6BAC">
        <w:rPr>
          <w:rFonts w:ascii="Times New Roman" w:hAnsi="Times New Roman" w:cs="Times New Roman"/>
          <w:sz w:val="28"/>
          <w:szCs w:val="28"/>
        </w:rPr>
        <w:t>achiev</w:t>
      </w:r>
      <w:r>
        <w:rPr>
          <w:rFonts w:ascii="Times New Roman" w:hAnsi="Times New Roman" w:cs="Times New Roman"/>
          <w:sz w:val="28"/>
          <w:szCs w:val="28"/>
        </w:rPr>
        <w:t>ing</w:t>
      </w:r>
      <w:r w:rsidR="009E6BAC">
        <w:rPr>
          <w:rFonts w:ascii="Times New Roman" w:hAnsi="Times New Roman" w:cs="Times New Roman"/>
          <w:sz w:val="28"/>
          <w:szCs w:val="28"/>
        </w:rPr>
        <w:t xml:space="preserve"> competitive advantage</w:t>
      </w:r>
      <w:r>
        <w:rPr>
          <w:rFonts w:ascii="Times New Roman" w:hAnsi="Times New Roman" w:cs="Times New Roman"/>
          <w:sz w:val="28"/>
          <w:szCs w:val="28"/>
        </w:rPr>
        <w:t xml:space="preserve"> both locally and internationally</w:t>
      </w:r>
      <w:r w:rsidR="00120F3E">
        <w:rPr>
          <w:rFonts w:ascii="Times New Roman" w:hAnsi="Times New Roman" w:cs="Times New Roman"/>
          <w:sz w:val="28"/>
          <w:szCs w:val="28"/>
        </w:rPr>
        <w:t xml:space="preserve"> (see Garavan and Carbery, 2012)</w:t>
      </w:r>
      <w:r w:rsidR="009E6BAC">
        <w:rPr>
          <w:rFonts w:ascii="Times New Roman" w:hAnsi="Times New Roman" w:cs="Times New Roman"/>
          <w:sz w:val="28"/>
          <w:szCs w:val="28"/>
        </w:rPr>
        <w:t xml:space="preserve">. </w:t>
      </w:r>
    </w:p>
    <w:p w:rsidR="003F34F8" w:rsidRDefault="00436789"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3.8 </w:t>
      </w:r>
      <w:r w:rsidR="0042445B" w:rsidRPr="0042445B">
        <w:rPr>
          <w:rFonts w:ascii="Times New Roman" w:hAnsi="Times New Roman" w:cs="Times New Roman"/>
          <w:i/>
          <w:sz w:val="28"/>
          <w:szCs w:val="28"/>
        </w:rPr>
        <w:t>Individual demand for skills training</w:t>
      </w:r>
    </w:p>
    <w:p w:rsidR="00124E1D" w:rsidRDefault="00517678"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there is </w:t>
      </w:r>
      <w:r w:rsidR="00765880">
        <w:rPr>
          <w:rFonts w:ascii="Times New Roman" w:hAnsi="Times New Roman" w:cs="Times New Roman"/>
          <w:sz w:val="28"/>
          <w:szCs w:val="28"/>
        </w:rPr>
        <w:t xml:space="preserve">relatively limited </w:t>
      </w:r>
      <w:r w:rsidR="00E6177A">
        <w:rPr>
          <w:rFonts w:ascii="Times New Roman" w:hAnsi="Times New Roman" w:cs="Times New Roman"/>
          <w:sz w:val="28"/>
          <w:szCs w:val="28"/>
        </w:rPr>
        <w:t xml:space="preserve">enterprise demand for </w:t>
      </w:r>
      <w:r>
        <w:rPr>
          <w:rFonts w:ascii="Times New Roman" w:hAnsi="Times New Roman" w:cs="Times New Roman"/>
          <w:sz w:val="28"/>
          <w:szCs w:val="28"/>
        </w:rPr>
        <w:t>formal skills training</w:t>
      </w:r>
      <w:r w:rsidR="00124E1D">
        <w:rPr>
          <w:rFonts w:ascii="Times New Roman" w:hAnsi="Times New Roman" w:cs="Times New Roman"/>
          <w:sz w:val="28"/>
          <w:szCs w:val="28"/>
        </w:rPr>
        <w:t xml:space="preserve">, individual </w:t>
      </w:r>
      <w:r w:rsidR="00E6177A">
        <w:rPr>
          <w:rFonts w:ascii="Times New Roman" w:hAnsi="Times New Roman" w:cs="Times New Roman"/>
          <w:sz w:val="28"/>
          <w:szCs w:val="28"/>
        </w:rPr>
        <w:t xml:space="preserve">demand </w:t>
      </w:r>
      <w:r w:rsidR="00124E1D">
        <w:rPr>
          <w:rFonts w:ascii="Times New Roman" w:hAnsi="Times New Roman" w:cs="Times New Roman"/>
          <w:sz w:val="28"/>
          <w:szCs w:val="28"/>
        </w:rPr>
        <w:t>is burgeoning among school leavers in most countries in SSA</w:t>
      </w:r>
      <w:r w:rsidR="00F53EAD">
        <w:rPr>
          <w:rStyle w:val="FootnoteReference"/>
          <w:rFonts w:ascii="Times New Roman" w:hAnsi="Times New Roman" w:cs="Times New Roman"/>
          <w:sz w:val="28"/>
          <w:szCs w:val="28"/>
        </w:rPr>
        <w:footnoteReference w:id="14"/>
      </w:r>
      <w:r w:rsidR="00124E1D">
        <w:rPr>
          <w:rFonts w:ascii="Times New Roman" w:hAnsi="Times New Roman" w:cs="Times New Roman"/>
          <w:sz w:val="28"/>
          <w:szCs w:val="28"/>
        </w:rPr>
        <w:t xml:space="preserve">. </w:t>
      </w:r>
      <w:r w:rsidR="009D5AC7">
        <w:rPr>
          <w:rFonts w:ascii="Times New Roman" w:hAnsi="Times New Roman" w:cs="Times New Roman"/>
          <w:sz w:val="28"/>
          <w:szCs w:val="28"/>
        </w:rPr>
        <w:t xml:space="preserve">The implications of this are largely ignored in the </w:t>
      </w:r>
      <w:r w:rsidR="00B32364">
        <w:rPr>
          <w:rFonts w:ascii="Times New Roman" w:hAnsi="Times New Roman" w:cs="Times New Roman"/>
          <w:sz w:val="28"/>
          <w:szCs w:val="28"/>
        </w:rPr>
        <w:t>SBAR</w:t>
      </w:r>
      <w:r w:rsidR="009D5AC7">
        <w:rPr>
          <w:rFonts w:ascii="Times New Roman" w:hAnsi="Times New Roman" w:cs="Times New Roman"/>
          <w:sz w:val="28"/>
          <w:szCs w:val="28"/>
        </w:rPr>
        <w:t xml:space="preserve">. </w:t>
      </w:r>
      <w:r w:rsidR="00124E1D">
        <w:rPr>
          <w:rFonts w:ascii="Times New Roman" w:hAnsi="Times New Roman" w:cs="Times New Roman"/>
          <w:sz w:val="28"/>
          <w:szCs w:val="28"/>
        </w:rPr>
        <w:t xml:space="preserve">Given the chronic shortage of new jobs, this </w:t>
      </w:r>
      <w:r w:rsidR="00765880">
        <w:rPr>
          <w:rFonts w:ascii="Times New Roman" w:hAnsi="Times New Roman" w:cs="Times New Roman"/>
          <w:sz w:val="28"/>
          <w:szCs w:val="28"/>
        </w:rPr>
        <w:t xml:space="preserve">often </w:t>
      </w:r>
      <w:r w:rsidR="00124E1D">
        <w:rPr>
          <w:rFonts w:ascii="Times New Roman" w:hAnsi="Times New Roman" w:cs="Times New Roman"/>
          <w:sz w:val="28"/>
          <w:szCs w:val="28"/>
        </w:rPr>
        <w:t>l</w:t>
      </w:r>
      <w:r w:rsidR="00185C9F">
        <w:rPr>
          <w:rFonts w:ascii="Times New Roman" w:hAnsi="Times New Roman" w:cs="Times New Roman"/>
          <w:sz w:val="28"/>
          <w:szCs w:val="28"/>
        </w:rPr>
        <w:t xml:space="preserve">eads to </w:t>
      </w:r>
      <w:r w:rsidR="00124E1D">
        <w:rPr>
          <w:rFonts w:ascii="Times New Roman" w:hAnsi="Times New Roman" w:cs="Times New Roman"/>
          <w:sz w:val="28"/>
          <w:szCs w:val="28"/>
        </w:rPr>
        <w:t xml:space="preserve">an </w:t>
      </w:r>
      <w:r w:rsidR="00185C9F">
        <w:rPr>
          <w:rFonts w:ascii="Times New Roman" w:hAnsi="Times New Roman" w:cs="Times New Roman"/>
          <w:sz w:val="28"/>
          <w:szCs w:val="28"/>
        </w:rPr>
        <w:t xml:space="preserve">over-supply of formally qualified </w:t>
      </w:r>
      <w:r w:rsidR="00124E1D">
        <w:rPr>
          <w:rFonts w:ascii="Times New Roman" w:hAnsi="Times New Roman" w:cs="Times New Roman"/>
          <w:sz w:val="28"/>
          <w:szCs w:val="28"/>
        </w:rPr>
        <w:t>graduates f</w:t>
      </w:r>
      <w:r w:rsidR="00765880">
        <w:rPr>
          <w:rFonts w:ascii="Times New Roman" w:hAnsi="Times New Roman" w:cs="Times New Roman"/>
          <w:sz w:val="28"/>
          <w:szCs w:val="28"/>
        </w:rPr>
        <w:t xml:space="preserve">rom </w:t>
      </w:r>
      <w:r w:rsidR="00124E1D">
        <w:rPr>
          <w:rFonts w:ascii="Times New Roman" w:hAnsi="Times New Roman" w:cs="Times New Roman"/>
          <w:sz w:val="28"/>
          <w:szCs w:val="28"/>
        </w:rPr>
        <w:t>training centres. Even among those who do find employment, m</w:t>
      </w:r>
      <w:r w:rsidR="00CE0F7D">
        <w:rPr>
          <w:rFonts w:ascii="Times New Roman" w:hAnsi="Times New Roman" w:cs="Times New Roman"/>
          <w:sz w:val="28"/>
          <w:szCs w:val="28"/>
        </w:rPr>
        <w:t>any are ‘over-</w:t>
      </w:r>
      <w:r w:rsidR="00124E1D">
        <w:rPr>
          <w:rFonts w:ascii="Times New Roman" w:hAnsi="Times New Roman" w:cs="Times New Roman"/>
          <w:sz w:val="28"/>
          <w:szCs w:val="28"/>
        </w:rPr>
        <w:t xml:space="preserve">qualified’ and are </w:t>
      </w:r>
      <w:r w:rsidR="00185C9F">
        <w:rPr>
          <w:rFonts w:ascii="Times New Roman" w:hAnsi="Times New Roman" w:cs="Times New Roman"/>
          <w:sz w:val="28"/>
          <w:szCs w:val="28"/>
        </w:rPr>
        <w:t>under-utilis</w:t>
      </w:r>
      <w:r w:rsidR="00124E1D">
        <w:rPr>
          <w:rFonts w:ascii="Times New Roman" w:hAnsi="Times New Roman" w:cs="Times New Roman"/>
          <w:sz w:val="28"/>
          <w:szCs w:val="28"/>
        </w:rPr>
        <w:t xml:space="preserve">ed with respect to their </w:t>
      </w:r>
      <w:r w:rsidR="00185C9F">
        <w:rPr>
          <w:rFonts w:ascii="Times New Roman" w:hAnsi="Times New Roman" w:cs="Times New Roman"/>
          <w:sz w:val="28"/>
          <w:szCs w:val="28"/>
        </w:rPr>
        <w:t>formally acquired skills</w:t>
      </w:r>
      <w:r w:rsidR="00765880">
        <w:rPr>
          <w:rFonts w:ascii="Times New Roman" w:hAnsi="Times New Roman" w:cs="Times New Roman"/>
          <w:sz w:val="28"/>
          <w:szCs w:val="28"/>
        </w:rPr>
        <w:t>. This</w:t>
      </w:r>
      <w:r w:rsidR="00124E1D">
        <w:rPr>
          <w:rFonts w:ascii="Times New Roman" w:hAnsi="Times New Roman" w:cs="Times New Roman"/>
          <w:sz w:val="28"/>
          <w:szCs w:val="28"/>
        </w:rPr>
        <w:t>, in turn, results in low levels of job satisfaction and job commitment</w:t>
      </w:r>
      <w:r w:rsidR="009D5AC7">
        <w:rPr>
          <w:rFonts w:ascii="Times New Roman" w:hAnsi="Times New Roman" w:cs="Times New Roman"/>
          <w:sz w:val="28"/>
          <w:szCs w:val="28"/>
        </w:rPr>
        <w:t xml:space="preserve">, </w:t>
      </w:r>
      <w:r w:rsidR="00124E1D">
        <w:rPr>
          <w:rFonts w:ascii="Times New Roman" w:hAnsi="Times New Roman" w:cs="Times New Roman"/>
          <w:sz w:val="28"/>
          <w:szCs w:val="28"/>
        </w:rPr>
        <w:t xml:space="preserve">high </w:t>
      </w:r>
      <w:r w:rsidR="00765880">
        <w:rPr>
          <w:rFonts w:ascii="Times New Roman" w:hAnsi="Times New Roman" w:cs="Times New Roman"/>
          <w:sz w:val="28"/>
          <w:szCs w:val="28"/>
        </w:rPr>
        <w:t xml:space="preserve">job </w:t>
      </w:r>
      <w:r w:rsidR="00124E1D">
        <w:rPr>
          <w:rFonts w:ascii="Times New Roman" w:hAnsi="Times New Roman" w:cs="Times New Roman"/>
          <w:sz w:val="28"/>
          <w:szCs w:val="28"/>
        </w:rPr>
        <w:t>turnover</w:t>
      </w:r>
      <w:r w:rsidR="009D5AC7">
        <w:rPr>
          <w:rFonts w:ascii="Times New Roman" w:hAnsi="Times New Roman" w:cs="Times New Roman"/>
          <w:sz w:val="28"/>
          <w:szCs w:val="28"/>
        </w:rPr>
        <w:t xml:space="preserve"> and </w:t>
      </w:r>
      <w:r w:rsidR="00765880">
        <w:rPr>
          <w:rFonts w:ascii="Times New Roman" w:hAnsi="Times New Roman" w:cs="Times New Roman"/>
          <w:sz w:val="28"/>
          <w:szCs w:val="28"/>
        </w:rPr>
        <w:t xml:space="preserve">fuels longstanding </w:t>
      </w:r>
      <w:r w:rsidR="009D5AC7">
        <w:rPr>
          <w:rFonts w:ascii="Times New Roman" w:hAnsi="Times New Roman" w:cs="Times New Roman"/>
          <w:sz w:val="28"/>
          <w:szCs w:val="28"/>
        </w:rPr>
        <w:t xml:space="preserve"> concerns by employers of the continuing mismatch </w:t>
      </w:r>
      <w:r w:rsidR="00CE0F7D">
        <w:rPr>
          <w:rFonts w:ascii="Times New Roman" w:hAnsi="Times New Roman" w:cs="Times New Roman"/>
          <w:sz w:val="28"/>
          <w:szCs w:val="28"/>
        </w:rPr>
        <w:t xml:space="preserve">between </w:t>
      </w:r>
      <w:r w:rsidR="00765880">
        <w:rPr>
          <w:rFonts w:ascii="Times New Roman" w:hAnsi="Times New Roman" w:cs="Times New Roman"/>
          <w:sz w:val="28"/>
          <w:szCs w:val="28"/>
        </w:rPr>
        <w:t xml:space="preserve">formal education and </w:t>
      </w:r>
      <w:r w:rsidR="009D5AC7">
        <w:rPr>
          <w:rFonts w:ascii="Times New Roman" w:hAnsi="Times New Roman" w:cs="Times New Roman"/>
          <w:sz w:val="28"/>
          <w:szCs w:val="28"/>
        </w:rPr>
        <w:t xml:space="preserve">training </w:t>
      </w:r>
      <w:r w:rsidR="00CE0F7D">
        <w:rPr>
          <w:rFonts w:ascii="Times New Roman" w:hAnsi="Times New Roman" w:cs="Times New Roman"/>
          <w:sz w:val="28"/>
          <w:szCs w:val="28"/>
        </w:rPr>
        <w:t xml:space="preserve">and </w:t>
      </w:r>
      <w:r w:rsidR="009D5AC7">
        <w:rPr>
          <w:rFonts w:ascii="Times New Roman" w:hAnsi="Times New Roman" w:cs="Times New Roman"/>
          <w:sz w:val="28"/>
          <w:szCs w:val="28"/>
        </w:rPr>
        <w:t xml:space="preserve">with actual job </w:t>
      </w:r>
      <w:r w:rsidR="00CE0F7D">
        <w:rPr>
          <w:rFonts w:ascii="Times New Roman" w:hAnsi="Times New Roman" w:cs="Times New Roman"/>
          <w:sz w:val="28"/>
          <w:szCs w:val="28"/>
        </w:rPr>
        <w:t xml:space="preserve">skill </w:t>
      </w:r>
      <w:r w:rsidR="009D5AC7">
        <w:rPr>
          <w:rFonts w:ascii="Times New Roman" w:hAnsi="Times New Roman" w:cs="Times New Roman"/>
          <w:sz w:val="28"/>
          <w:szCs w:val="28"/>
        </w:rPr>
        <w:t>requirements and the p</w:t>
      </w:r>
      <w:r w:rsidR="004D3837">
        <w:rPr>
          <w:rFonts w:ascii="Times New Roman" w:hAnsi="Times New Roman" w:cs="Times New Roman"/>
          <w:sz w:val="28"/>
          <w:szCs w:val="28"/>
        </w:rPr>
        <w:t xml:space="preserve">ersistence </w:t>
      </w:r>
      <w:r w:rsidR="009D5AC7">
        <w:rPr>
          <w:rFonts w:ascii="Times New Roman" w:hAnsi="Times New Roman" w:cs="Times New Roman"/>
          <w:sz w:val="28"/>
          <w:szCs w:val="28"/>
        </w:rPr>
        <w:t xml:space="preserve">of a ‘white collar mentality’ </w:t>
      </w:r>
      <w:r w:rsidR="004D3837">
        <w:rPr>
          <w:rFonts w:ascii="Times New Roman" w:hAnsi="Times New Roman" w:cs="Times New Roman"/>
          <w:sz w:val="28"/>
          <w:szCs w:val="28"/>
        </w:rPr>
        <w:t xml:space="preserve">among school leavers and university graduates </w:t>
      </w:r>
      <w:r w:rsidR="009D5AC7">
        <w:rPr>
          <w:rFonts w:ascii="Times New Roman" w:hAnsi="Times New Roman" w:cs="Times New Roman"/>
          <w:sz w:val="28"/>
          <w:szCs w:val="28"/>
        </w:rPr>
        <w:t>in SSA</w:t>
      </w:r>
      <w:r w:rsidR="00124E1D">
        <w:rPr>
          <w:rFonts w:ascii="Times New Roman" w:hAnsi="Times New Roman" w:cs="Times New Roman"/>
          <w:sz w:val="28"/>
          <w:szCs w:val="28"/>
        </w:rPr>
        <w:t xml:space="preserve">. </w:t>
      </w:r>
      <w:r w:rsidR="00185C9F">
        <w:rPr>
          <w:rFonts w:ascii="Times New Roman" w:hAnsi="Times New Roman" w:cs="Times New Roman"/>
          <w:sz w:val="28"/>
          <w:szCs w:val="28"/>
        </w:rPr>
        <w:t xml:space="preserve"> </w:t>
      </w:r>
    </w:p>
    <w:p w:rsidR="0042445B" w:rsidRDefault="004D3837" w:rsidP="002D33ED">
      <w:pPr>
        <w:spacing w:line="360" w:lineRule="auto"/>
        <w:jc w:val="both"/>
        <w:rPr>
          <w:rFonts w:ascii="Times New Roman" w:hAnsi="Times New Roman" w:cs="Times New Roman"/>
          <w:i/>
          <w:sz w:val="28"/>
          <w:szCs w:val="28"/>
        </w:rPr>
      </w:pPr>
      <w:r>
        <w:rPr>
          <w:rFonts w:ascii="Times New Roman" w:hAnsi="Times New Roman" w:cs="Times New Roman"/>
          <w:sz w:val="28"/>
          <w:szCs w:val="28"/>
        </w:rPr>
        <w:t>The h</w:t>
      </w:r>
      <w:r w:rsidR="00124E1D">
        <w:rPr>
          <w:rFonts w:ascii="Times New Roman" w:hAnsi="Times New Roman" w:cs="Times New Roman"/>
          <w:sz w:val="28"/>
          <w:szCs w:val="28"/>
        </w:rPr>
        <w:t>igh ‘s</w:t>
      </w:r>
      <w:r w:rsidR="001F2A94">
        <w:rPr>
          <w:rFonts w:ascii="Times New Roman" w:hAnsi="Times New Roman" w:cs="Times New Roman"/>
          <w:sz w:val="28"/>
          <w:szCs w:val="28"/>
        </w:rPr>
        <w:t>ocial</w:t>
      </w:r>
      <w:r w:rsidR="00124E1D">
        <w:rPr>
          <w:rFonts w:ascii="Times New Roman" w:hAnsi="Times New Roman" w:cs="Times New Roman"/>
          <w:sz w:val="28"/>
          <w:szCs w:val="28"/>
        </w:rPr>
        <w:t xml:space="preserve">’ demand for TVET </w:t>
      </w:r>
      <w:r w:rsidR="00765880">
        <w:rPr>
          <w:rFonts w:ascii="Times New Roman" w:hAnsi="Times New Roman" w:cs="Times New Roman"/>
          <w:sz w:val="28"/>
          <w:szCs w:val="28"/>
        </w:rPr>
        <w:t xml:space="preserve">also </w:t>
      </w:r>
      <w:r w:rsidR="00124E1D">
        <w:rPr>
          <w:rFonts w:ascii="Times New Roman" w:hAnsi="Times New Roman" w:cs="Times New Roman"/>
          <w:sz w:val="28"/>
          <w:szCs w:val="28"/>
        </w:rPr>
        <w:t>frequently l</w:t>
      </w:r>
      <w:r w:rsidR="001F2A94">
        <w:rPr>
          <w:rFonts w:ascii="Times New Roman" w:hAnsi="Times New Roman" w:cs="Times New Roman"/>
          <w:sz w:val="28"/>
          <w:szCs w:val="28"/>
        </w:rPr>
        <w:t xml:space="preserve">eads to </w:t>
      </w:r>
      <w:r w:rsidR="00970867">
        <w:rPr>
          <w:rFonts w:ascii="Times New Roman" w:hAnsi="Times New Roman" w:cs="Times New Roman"/>
          <w:sz w:val="28"/>
          <w:szCs w:val="28"/>
        </w:rPr>
        <w:t xml:space="preserve">rapid growth in student </w:t>
      </w:r>
      <w:r w:rsidR="00124E1D">
        <w:rPr>
          <w:rFonts w:ascii="Times New Roman" w:hAnsi="Times New Roman" w:cs="Times New Roman"/>
          <w:sz w:val="28"/>
          <w:szCs w:val="28"/>
        </w:rPr>
        <w:t>enrolment</w:t>
      </w:r>
      <w:r w:rsidR="00970867">
        <w:rPr>
          <w:rFonts w:ascii="Times New Roman" w:hAnsi="Times New Roman" w:cs="Times New Roman"/>
          <w:sz w:val="28"/>
          <w:szCs w:val="28"/>
        </w:rPr>
        <w:t xml:space="preserve">s which exceed normal training capacity with the result that training </w:t>
      </w:r>
      <w:r w:rsidR="001F2A94">
        <w:rPr>
          <w:rFonts w:ascii="Times New Roman" w:hAnsi="Times New Roman" w:cs="Times New Roman"/>
          <w:sz w:val="28"/>
          <w:szCs w:val="28"/>
        </w:rPr>
        <w:t>quality</w:t>
      </w:r>
      <w:r w:rsidR="00970867">
        <w:rPr>
          <w:rFonts w:ascii="Times New Roman" w:hAnsi="Times New Roman" w:cs="Times New Roman"/>
          <w:sz w:val="28"/>
          <w:szCs w:val="28"/>
        </w:rPr>
        <w:t xml:space="preserve"> declines</w:t>
      </w:r>
      <w:r w:rsidR="001F2A94">
        <w:rPr>
          <w:rFonts w:ascii="Times New Roman" w:hAnsi="Times New Roman" w:cs="Times New Roman"/>
          <w:sz w:val="28"/>
          <w:szCs w:val="28"/>
        </w:rPr>
        <w:t xml:space="preserve">. </w:t>
      </w:r>
    </w:p>
    <w:p w:rsidR="003F34F8" w:rsidRDefault="00436789"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3.9 </w:t>
      </w:r>
      <w:r w:rsidR="003F34F8">
        <w:rPr>
          <w:rFonts w:ascii="Times New Roman" w:hAnsi="Times New Roman" w:cs="Times New Roman"/>
          <w:i/>
          <w:sz w:val="28"/>
          <w:szCs w:val="28"/>
        </w:rPr>
        <w:t>The informal sector</w:t>
      </w:r>
    </w:p>
    <w:p w:rsidR="00CC70CB" w:rsidRDefault="00CC70CB"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B32364">
        <w:rPr>
          <w:rFonts w:ascii="Times New Roman" w:hAnsi="Times New Roman" w:cs="Times New Roman"/>
          <w:sz w:val="28"/>
          <w:szCs w:val="28"/>
        </w:rPr>
        <w:t>SBAR</w:t>
      </w:r>
      <w:r>
        <w:rPr>
          <w:rFonts w:ascii="Times New Roman" w:hAnsi="Times New Roman" w:cs="Times New Roman"/>
          <w:sz w:val="28"/>
          <w:szCs w:val="28"/>
        </w:rPr>
        <w:t xml:space="preserve"> notes that ‘f</w:t>
      </w:r>
      <w:r w:rsidRPr="00626AF8">
        <w:rPr>
          <w:rFonts w:ascii="Times New Roman" w:hAnsi="Times New Roman" w:cs="Times New Roman"/>
          <w:sz w:val="28"/>
          <w:szCs w:val="28"/>
        </w:rPr>
        <w:t>ormal VET tends to neglect the informal economy’</w:t>
      </w:r>
      <w:r>
        <w:rPr>
          <w:rFonts w:ascii="Times New Roman" w:hAnsi="Times New Roman" w:cs="Times New Roman"/>
          <w:sz w:val="28"/>
          <w:szCs w:val="28"/>
        </w:rPr>
        <w:t xml:space="preserve">. While this </w:t>
      </w:r>
      <w:r w:rsidR="00E413F5">
        <w:rPr>
          <w:rFonts w:ascii="Times New Roman" w:hAnsi="Times New Roman" w:cs="Times New Roman"/>
          <w:sz w:val="28"/>
          <w:szCs w:val="28"/>
        </w:rPr>
        <w:t xml:space="preserve">is </w:t>
      </w:r>
      <w:r>
        <w:rPr>
          <w:rFonts w:ascii="Times New Roman" w:hAnsi="Times New Roman" w:cs="Times New Roman"/>
          <w:sz w:val="28"/>
          <w:szCs w:val="28"/>
        </w:rPr>
        <w:t>largely the case, the reasons for this are not explored in any great detail</w:t>
      </w:r>
      <w:r w:rsidRPr="00CC70CB">
        <w:rPr>
          <w:rFonts w:ascii="Times New Roman" w:hAnsi="Times New Roman" w:cs="Times New Roman"/>
          <w:sz w:val="28"/>
          <w:szCs w:val="28"/>
        </w:rPr>
        <w:t xml:space="preserve">. </w:t>
      </w:r>
      <w:r w:rsidR="00DD0A2E" w:rsidRPr="00CC70CB">
        <w:rPr>
          <w:rFonts w:ascii="Times New Roman" w:hAnsi="Times New Roman" w:cs="Times New Roman"/>
          <w:sz w:val="28"/>
          <w:szCs w:val="28"/>
        </w:rPr>
        <w:t xml:space="preserve"> </w:t>
      </w:r>
      <w:r w:rsidR="00066BD8">
        <w:rPr>
          <w:rFonts w:ascii="Times New Roman" w:hAnsi="Times New Roman" w:cs="Times New Roman"/>
          <w:sz w:val="28"/>
          <w:szCs w:val="28"/>
        </w:rPr>
        <w:t xml:space="preserve">It </w:t>
      </w:r>
      <w:r w:rsidR="00066BD8">
        <w:rPr>
          <w:rFonts w:ascii="Times New Roman" w:hAnsi="Times New Roman" w:cs="Times New Roman"/>
          <w:sz w:val="28"/>
          <w:szCs w:val="28"/>
        </w:rPr>
        <w:lastRenderedPageBreak/>
        <w:t>is also important to recognise that</w:t>
      </w:r>
      <w:r w:rsidR="00765880">
        <w:rPr>
          <w:rFonts w:ascii="Times New Roman" w:hAnsi="Times New Roman" w:cs="Times New Roman"/>
          <w:sz w:val="28"/>
          <w:szCs w:val="28"/>
        </w:rPr>
        <w:t>,</w:t>
      </w:r>
      <w:r w:rsidR="00066BD8">
        <w:rPr>
          <w:rFonts w:ascii="Times New Roman" w:hAnsi="Times New Roman" w:cs="Times New Roman"/>
          <w:sz w:val="28"/>
          <w:szCs w:val="28"/>
        </w:rPr>
        <w:t xml:space="preserve"> w</w:t>
      </w:r>
      <w:r w:rsidRPr="00CC70CB">
        <w:rPr>
          <w:rFonts w:ascii="Times New Roman" w:hAnsi="Times New Roman" w:cs="Times New Roman"/>
          <w:sz w:val="28"/>
          <w:szCs w:val="28"/>
        </w:rPr>
        <w:t>ith very limited job opportuni</w:t>
      </w:r>
      <w:r w:rsidR="00CE0F7D">
        <w:rPr>
          <w:rFonts w:ascii="Times New Roman" w:hAnsi="Times New Roman" w:cs="Times New Roman"/>
          <w:sz w:val="28"/>
          <w:szCs w:val="28"/>
        </w:rPr>
        <w:t xml:space="preserve">ties in the formal sector, </w:t>
      </w:r>
      <w:r w:rsidRPr="00CC70CB">
        <w:rPr>
          <w:rFonts w:ascii="Times New Roman" w:hAnsi="Times New Roman" w:cs="Times New Roman"/>
          <w:sz w:val="28"/>
          <w:szCs w:val="28"/>
        </w:rPr>
        <w:t xml:space="preserve">formally trained workers </w:t>
      </w:r>
      <w:r w:rsidR="00CE0F7D">
        <w:rPr>
          <w:rFonts w:ascii="Times New Roman" w:hAnsi="Times New Roman" w:cs="Times New Roman"/>
          <w:sz w:val="28"/>
          <w:szCs w:val="28"/>
        </w:rPr>
        <w:t xml:space="preserve">increasingly </w:t>
      </w:r>
      <w:r w:rsidRPr="00CC70CB">
        <w:rPr>
          <w:rFonts w:ascii="Times New Roman" w:hAnsi="Times New Roman" w:cs="Times New Roman"/>
          <w:sz w:val="28"/>
          <w:szCs w:val="28"/>
        </w:rPr>
        <w:t>end up becoming self-</w:t>
      </w:r>
      <w:r w:rsidR="00515065">
        <w:rPr>
          <w:rFonts w:ascii="Times New Roman" w:hAnsi="Times New Roman" w:cs="Times New Roman"/>
          <w:sz w:val="28"/>
          <w:szCs w:val="28"/>
        </w:rPr>
        <w:t>employed in the informal sector</w:t>
      </w:r>
      <w:r>
        <w:rPr>
          <w:rFonts w:ascii="Times New Roman" w:hAnsi="Times New Roman" w:cs="Times New Roman"/>
          <w:sz w:val="28"/>
          <w:szCs w:val="28"/>
        </w:rPr>
        <w:t xml:space="preserve">. At the same time, training for </w:t>
      </w:r>
      <w:r w:rsidR="00873C94">
        <w:rPr>
          <w:rFonts w:ascii="Times New Roman" w:hAnsi="Times New Roman" w:cs="Times New Roman"/>
          <w:sz w:val="28"/>
          <w:szCs w:val="28"/>
        </w:rPr>
        <w:t xml:space="preserve">the </w:t>
      </w:r>
      <w:r>
        <w:rPr>
          <w:rFonts w:ascii="Times New Roman" w:hAnsi="Times New Roman" w:cs="Times New Roman"/>
          <w:sz w:val="28"/>
          <w:szCs w:val="28"/>
        </w:rPr>
        <w:t>informal sector is often</w:t>
      </w:r>
      <w:r w:rsidR="00280284">
        <w:rPr>
          <w:rFonts w:ascii="Times New Roman" w:hAnsi="Times New Roman" w:cs="Times New Roman"/>
          <w:sz w:val="28"/>
          <w:szCs w:val="28"/>
        </w:rPr>
        <w:t xml:space="preserve"> high jacked and re-directed to </w:t>
      </w:r>
      <w:r>
        <w:rPr>
          <w:rFonts w:ascii="Times New Roman" w:hAnsi="Times New Roman" w:cs="Times New Roman"/>
          <w:sz w:val="28"/>
          <w:szCs w:val="28"/>
        </w:rPr>
        <w:t>certifi</w:t>
      </w:r>
      <w:r w:rsidR="00114D08">
        <w:rPr>
          <w:rFonts w:ascii="Times New Roman" w:hAnsi="Times New Roman" w:cs="Times New Roman"/>
          <w:sz w:val="28"/>
          <w:szCs w:val="28"/>
        </w:rPr>
        <w:t>cated</w:t>
      </w:r>
      <w:r>
        <w:rPr>
          <w:rFonts w:ascii="Times New Roman" w:hAnsi="Times New Roman" w:cs="Times New Roman"/>
          <w:sz w:val="28"/>
          <w:szCs w:val="28"/>
        </w:rPr>
        <w:t xml:space="preserve"> training </w:t>
      </w:r>
      <w:r w:rsidR="00216371">
        <w:rPr>
          <w:rFonts w:ascii="Times New Roman" w:hAnsi="Times New Roman" w:cs="Times New Roman"/>
          <w:sz w:val="28"/>
          <w:szCs w:val="28"/>
        </w:rPr>
        <w:t xml:space="preserve">mainly geared to </w:t>
      </w:r>
      <w:r>
        <w:rPr>
          <w:rFonts w:ascii="Times New Roman" w:hAnsi="Times New Roman" w:cs="Times New Roman"/>
          <w:sz w:val="28"/>
          <w:szCs w:val="28"/>
        </w:rPr>
        <w:t>formal sector</w:t>
      </w:r>
      <w:r w:rsidR="00216371">
        <w:rPr>
          <w:rFonts w:ascii="Times New Roman" w:hAnsi="Times New Roman" w:cs="Times New Roman"/>
          <w:sz w:val="28"/>
          <w:szCs w:val="28"/>
        </w:rPr>
        <w:t xml:space="preserve"> employment</w:t>
      </w:r>
      <w:r>
        <w:rPr>
          <w:rFonts w:ascii="Times New Roman" w:hAnsi="Times New Roman" w:cs="Times New Roman"/>
          <w:sz w:val="28"/>
          <w:szCs w:val="28"/>
        </w:rPr>
        <w:t xml:space="preserve">.  </w:t>
      </w:r>
      <w:r w:rsidR="00B32364">
        <w:rPr>
          <w:rFonts w:ascii="Times New Roman" w:hAnsi="Times New Roman" w:cs="Times New Roman"/>
          <w:sz w:val="28"/>
          <w:szCs w:val="28"/>
        </w:rPr>
        <w:t>And, as the r</w:t>
      </w:r>
      <w:r w:rsidR="007F0BA0">
        <w:rPr>
          <w:rFonts w:ascii="Times New Roman" w:hAnsi="Times New Roman" w:cs="Times New Roman"/>
          <w:sz w:val="28"/>
          <w:szCs w:val="28"/>
        </w:rPr>
        <w:t xml:space="preserve">eport itself stresses, one of the main lessons from over 40 years of </w:t>
      </w:r>
      <w:r w:rsidR="00280284">
        <w:rPr>
          <w:rFonts w:ascii="Times New Roman" w:hAnsi="Times New Roman" w:cs="Times New Roman"/>
          <w:sz w:val="28"/>
          <w:szCs w:val="28"/>
        </w:rPr>
        <w:t xml:space="preserve">field </w:t>
      </w:r>
      <w:r w:rsidR="007F0BA0">
        <w:rPr>
          <w:rFonts w:ascii="Times New Roman" w:hAnsi="Times New Roman" w:cs="Times New Roman"/>
          <w:sz w:val="28"/>
          <w:szCs w:val="28"/>
        </w:rPr>
        <w:t>experience is that ‘attempts to formalise informal sector tr</w:t>
      </w:r>
      <w:r w:rsidR="00066BD8">
        <w:rPr>
          <w:rFonts w:ascii="Times New Roman" w:hAnsi="Times New Roman" w:cs="Times New Roman"/>
          <w:sz w:val="28"/>
          <w:szCs w:val="28"/>
        </w:rPr>
        <w:t>a</w:t>
      </w:r>
      <w:r w:rsidR="007F0BA0">
        <w:rPr>
          <w:rFonts w:ascii="Times New Roman" w:hAnsi="Times New Roman" w:cs="Times New Roman"/>
          <w:sz w:val="28"/>
          <w:szCs w:val="28"/>
        </w:rPr>
        <w:t>ining will likely have low take-up and modest impacts’ (p.334).</w:t>
      </w:r>
    </w:p>
    <w:p w:rsidR="00066BD8" w:rsidRDefault="007F0BA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starting point for any discussion of informal sector training is that effective demand for </w:t>
      </w:r>
      <w:r w:rsidR="00216371">
        <w:rPr>
          <w:rFonts w:ascii="Times New Roman" w:hAnsi="Times New Roman" w:cs="Times New Roman"/>
          <w:sz w:val="28"/>
          <w:szCs w:val="28"/>
        </w:rPr>
        <w:t xml:space="preserve">improved </w:t>
      </w:r>
      <w:r>
        <w:rPr>
          <w:rFonts w:ascii="Times New Roman" w:hAnsi="Times New Roman" w:cs="Times New Roman"/>
          <w:sz w:val="28"/>
          <w:szCs w:val="28"/>
        </w:rPr>
        <w:t xml:space="preserve">training is generally very low. This has been highlighted by </w:t>
      </w:r>
      <w:r w:rsidR="007D5802">
        <w:rPr>
          <w:rFonts w:ascii="Times New Roman" w:hAnsi="Times New Roman" w:cs="Times New Roman"/>
          <w:sz w:val="28"/>
          <w:szCs w:val="28"/>
        </w:rPr>
        <w:t xml:space="preserve">numerous </w:t>
      </w:r>
      <w:r>
        <w:rPr>
          <w:rFonts w:ascii="Times New Roman" w:hAnsi="Times New Roman" w:cs="Times New Roman"/>
          <w:sz w:val="28"/>
          <w:szCs w:val="28"/>
        </w:rPr>
        <w:t>surveys over the years. The informal sector is domina</w:t>
      </w:r>
      <w:r w:rsidR="00066BD8">
        <w:rPr>
          <w:rFonts w:ascii="Times New Roman" w:hAnsi="Times New Roman" w:cs="Times New Roman"/>
          <w:sz w:val="28"/>
          <w:szCs w:val="28"/>
        </w:rPr>
        <w:t>ted by basic trades using very simple</w:t>
      </w:r>
      <w:r>
        <w:rPr>
          <w:rFonts w:ascii="Times New Roman" w:hAnsi="Times New Roman" w:cs="Times New Roman"/>
          <w:sz w:val="28"/>
          <w:szCs w:val="28"/>
        </w:rPr>
        <w:t xml:space="preserve"> technologies and, in many countries, quite effective informal</w:t>
      </w:r>
      <w:r w:rsidR="00066BD8">
        <w:rPr>
          <w:rFonts w:ascii="Times New Roman" w:hAnsi="Times New Roman" w:cs="Times New Roman"/>
          <w:sz w:val="28"/>
          <w:szCs w:val="28"/>
        </w:rPr>
        <w:t>, on-the-job</w:t>
      </w:r>
      <w:r>
        <w:rPr>
          <w:rFonts w:ascii="Times New Roman" w:hAnsi="Times New Roman" w:cs="Times New Roman"/>
          <w:sz w:val="28"/>
          <w:szCs w:val="28"/>
        </w:rPr>
        <w:t xml:space="preserve"> training systems have evolved to ensure that </w:t>
      </w:r>
      <w:r w:rsidR="00066BD8">
        <w:rPr>
          <w:rFonts w:ascii="Times New Roman" w:hAnsi="Times New Roman" w:cs="Times New Roman"/>
          <w:sz w:val="28"/>
          <w:szCs w:val="28"/>
        </w:rPr>
        <w:t>skill requirements are met</w:t>
      </w:r>
      <w:r w:rsidR="0042445B" w:rsidRPr="00626AF8">
        <w:rPr>
          <w:rFonts w:ascii="Times New Roman" w:hAnsi="Times New Roman" w:cs="Times New Roman"/>
          <w:sz w:val="28"/>
          <w:szCs w:val="28"/>
        </w:rPr>
        <w:t>.</w:t>
      </w:r>
      <w:r w:rsidR="00066BD8">
        <w:rPr>
          <w:rFonts w:ascii="Times New Roman" w:hAnsi="Times New Roman" w:cs="Times New Roman"/>
          <w:sz w:val="28"/>
          <w:szCs w:val="28"/>
        </w:rPr>
        <w:t xml:space="preserve"> The scope</w:t>
      </w:r>
      <w:r w:rsidR="005E1870">
        <w:rPr>
          <w:rFonts w:ascii="Times New Roman" w:hAnsi="Times New Roman" w:cs="Times New Roman"/>
          <w:sz w:val="28"/>
          <w:szCs w:val="28"/>
        </w:rPr>
        <w:t>,</w:t>
      </w:r>
      <w:r w:rsidR="00066BD8">
        <w:rPr>
          <w:rFonts w:ascii="Times New Roman" w:hAnsi="Times New Roman" w:cs="Times New Roman"/>
          <w:sz w:val="28"/>
          <w:szCs w:val="28"/>
        </w:rPr>
        <w:t xml:space="preserve"> therefore</w:t>
      </w:r>
      <w:r w:rsidR="005E1870">
        <w:rPr>
          <w:rFonts w:ascii="Times New Roman" w:hAnsi="Times New Roman" w:cs="Times New Roman"/>
          <w:sz w:val="28"/>
          <w:szCs w:val="28"/>
        </w:rPr>
        <w:t>,</w:t>
      </w:r>
      <w:r w:rsidR="00066BD8">
        <w:rPr>
          <w:rFonts w:ascii="Times New Roman" w:hAnsi="Times New Roman" w:cs="Times New Roman"/>
          <w:sz w:val="28"/>
          <w:szCs w:val="28"/>
        </w:rPr>
        <w:t xml:space="preserve"> for </w:t>
      </w:r>
      <w:r w:rsidR="00E97251">
        <w:rPr>
          <w:rFonts w:ascii="Times New Roman" w:hAnsi="Times New Roman" w:cs="Times New Roman"/>
          <w:sz w:val="28"/>
          <w:szCs w:val="28"/>
        </w:rPr>
        <w:t xml:space="preserve">additional </w:t>
      </w:r>
      <w:r w:rsidR="00066BD8">
        <w:rPr>
          <w:rFonts w:ascii="Times New Roman" w:hAnsi="Times New Roman" w:cs="Times New Roman"/>
          <w:sz w:val="28"/>
          <w:szCs w:val="28"/>
        </w:rPr>
        <w:t xml:space="preserve">training to increase productivity and incomes is </w:t>
      </w:r>
      <w:r w:rsidR="00CE0F7D">
        <w:rPr>
          <w:rFonts w:ascii="Times New Roman" w:hAnsi="Times New Roman" w:cs="Times New Roman"/>
          <w:sz w:val="28"/>
          <w:szCs w:val="28"/>
        </w:rPr>
        <w:t xml:space="preserve">usually </w:t>
      </w:r>
      <w:r w:rsidR="00066BD8">
        <w:rPr>
          <w:rFonts w:ascii="Times New Roman" w:hAnsi="Times New Roman" w:cs="Times New Roman"/>
          <w:sz w:val="28"/>
          <w:szCs w:val="28"/>
        </w:rPr>
        <w:t>limited.</w:t>
      </w:r>
    </w:p>
    <w:p w:rsidR="005E1870" w:rsidRDefault="00066BD8"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In a</w:t>
      </w:r>
      <w:r w:rsidR="00280284">
        <w:rPr>
          <w:rFonts w:ascii="Times New Roman" w:hAnsi="Times New Roman" w:cs="Times New Roman"/>
          <w:sz w:val="28"/>
          <w:szCs w:val="28"/>
        </w:rPr>
        <w:t xml:space="preserve"> </w:t>
      </w:r>
      <w:r w:rsidR="004933AE">
        <w:rPr>
          <w:rFonts w:ascii="Times New Roman" w:hAnsi="Times New Roman" w:cs="Times New Roman"/>
          <w:sz w:val="28"/>
          <w:szCs w:val="28"/>
        </w:rPr>
        <w:t>quite brief</w:t>
      </w:r>
      <w:r w:rsidR="00280284">
        <w:rPr>
          <w:rFonts w:ascii="Times New Roman" w:hAnsi="Times New Roman" w:cs="Times New Roman"/>
          <w:sz w:val="28"/>
          <w:szCs w:val="28"/>
        </w:rPr>
        <w:t xml:space="preserve"> discussion, the </w:t>
      </w:r>
      <w:r w:rsidR="00F53EAD">
        <w:rPr>
          <w:rFonts w:ascii="Times New Roman" w:hAnsi="Times New Roman" w:cs="Times New Roman"/>
          <w:sz w:val="28"/>
          <w:szCs w:val="28"/>
        </w:rPr>
        <w:t xml:space="preserve">SBAR </w:t>
      </w:r>
      <w:r>
        <w:rPr>
          <w:rFonts w:ascii="Times New Roman" w:hAnsi="Times New Roman" w:cs="Times New Roman"/>
          <w:sz w:val="28"/>
          <w:szCs w:val="28"/>
        </w:rPr>
        <w:t>reiterates the main conclusions of many studies</w:t>
      </w:r>
      <w:r w:rsidR="005E1870">
        <w:rPr>
          <w:rFonts w:ascii="Times New Roman" w:hAnsi="Times New Roman" w:cs="Times New Roman"/>
          <w:sz w:val="28"/>
          <w:szCs w:val="28"/>
        </w:rPr>
        <w:t>/surveys</w:t>
      </w:r>
      <w:r>
        <w:rPr>
          <w:rFonts w:ascii="Times New Roman" w:hAnsi="Times New Roman" w:cs="Times New Roman"/>
          <w:sz w:val="28"/>
          <w:szCs w:val="28"/>
        </w:rPr>
        <w:t xml:space="preserve"> concerning entrepreneurship/business </w:t>
      </w:r>
      <w:r w:rsidR="005E1870">
        <w:rPr>
          <w:rFonts w:ascii="Times New Roman" w:hAnsi="Times New Roman" w:cs="Times New Roman"/>
          <w:sz w:val="28"/>
          <w:szCs w:val="28"/>
        </w:rPr>
        <w:t>and informal sector programmes</w:t>
      </w:r>
      <w:r w:rsidR="004933AE">
        <w:rPr>
          <w:rFonts w:ascii="Times New Roman" w:hAnsi="Times New Roman" w:cs="Times New Roman"/>
          <w:sz w:val="28"/>
          <w:szCs w:val="28"/>
        </w:rPr>
        <w:t xml:space="preserve"> in SSA</w:t>
      </w:r>
      <w:r w:rsidR="005E1870">
        <w:rPr>
          <w:rFonts w:ascii="Times New Roman" w:hAnsi="Times New Roman" w:cs="Times New Roman"/>
          <w:sz w:val="28"/>
          <w:szCs w:val="28"/>
        </w:rPr>
        <w:t xml:space="preserve">, </w:t>
      </w:r>
      <w:r>
        <w:rPr>
          <w:rFonts w:ascii="Times New Roman" w:hAnsi="Times New Roman" w:cs="Times New Roman"/>
          <w:sz w:val="28"/>
          <w:szCs w:val="28"/>
        </w:rPr>
        <w:t>in particular</w:t>
      </w:r>
      <w:r w:rsidR="005E1870">
        <w:rPr>
          <w:rFonts w:ascii="Times New Roman" w:hAnsi="Times New Roman" w:cs="Times New Roman"/>
          <w:sz w:val="28"/>
          <w:szCs w:val="28"/>
        </w:rPr>
        <w:t>,</w:t>
      </w:r>
      <w:r>
        <w:rPr>
          <w:rFonts w:ascii="Times New Roman" w:hAnsi="Times New Roman" w:cs="Times New Roman"/>
          <w:sz w:val="28"/>
          <w:szCs w:val="28"/>
        </w:rPr>
        <w:t xml:space="preserve"> that most have ‘modest’ impacts and are</w:t>
      </w:r>
      <w:r w:rsidR="005E1870">
        <w:rPr>
          <w:rFonts w:ascii="Times New Roman" w:hAnsi="Times New Roman" w:cs="Times New Roman"/>
          <w:sz w:val="28"/>
          <w:szCs w:val="28"/>
        </w:rPr>
        <w:t xml:space="preserve"> complex</w:t>
      </w:r>
      <w:r w:rsidR="00E97251">
        <w:rPr>
          <w:rFonts w:ascii="Times New Roman" w:hAnsi="Times New Roman" w:cs="Times New Roman"/>
          <w:sz w:val="28"/>
          <w:szCs w:val="28"/>
        </w:rPr>
        <w:t>,</w:t>
      </w:r>
      <w:r w:rsidR="005E1870">
        <w:rPr>
          <w:rFonts w:ascii="Times New Roman" w:hAnsi="Times New Roman" w:cs="Times New Roman"/>
          <w:sz w:val="28"/>
          <w:szCs w:val="28"/>
        </w:rPr>
        <w:t xml:space="preserve"> </w:t>
      </w:r>
      <w:r>
        <w:rPr>
          <w:rFonts w:ascii="Times New Roman" w:hAnsi="Times New Roman" w:cs="Times New Roman"/>
          <w:sz w:val="28"/>
          <w:szCs w:val="28"/>
        </w:rPr>
        <w:t>expensive</w:t>
      </w:r>
      <w:r w:rsidR="00E97251">
        <w:rPr>
          <w:rFonts w:ascii="Times New Roman" w:hAnsi="Times New Roman" w:cs="Times New Roman"/>
          <w:sz w:val="28"/>
          <w:szCs w:val="28"/>
        </w:rPr>
        <w:t xml:space="preserve"> and unsustainable</w:t>
      </w:r>
      <w:r>
        <w:rPr>
          <w:rFonts w:ascii="Times New Roman" w:hAnsi="Times New Roman" w:cs="Times New Roman"/>
          <w:sz w:val="28"/>
          <w:szCs w:val="28"/>
        </w:rPr>
        <w:t xml:space="preserve"> </w:t>
      </w:r>
      <w:r w:rsidR="005E1870">
        <w:rPr>
          <w:rFonts w:ascii="Times New Roman" w:hAnsi="Times New Roman" w:cs="Times New Roman"/>
          <w:sz w:val="28"/>
          <w:szCs w:val="28"/>
        </w:rPr>
        <w:t xml:space="preserve">with limited scope for </w:t>
      </w:r>
      <w:r>
        <w:rPr>
          <w:rFonts w:ascii="Times New Roman" w:hAnsi="Times New Roman" w:cs="Times New Roman"/>
          <w:sz w:val="28"/>
          <w:szCs w:val="28"/>
        </w:rPr>
        <w:t>scaling-up.</w:t>
      </w:r>
      <w:r w:rsidR="0042445B" w:rsidRPr="00626AF8">
        <w:rPr>
          <w:rFonts w:ascii="Times New Roman" w:hAnsi="Times New Roman" w:cs="Times New Roman"/>
          <w:sz w:val="28"/>
          <w:szCs w:val="28"/>
        </w:rPr>
        <w:t xml:space="preserve"> </w:t>
      </w:r>
      <w:r>
        <w:rPr>
          <w:rFonts w:ascii="Times New Roman" w:hAnsi="Times New Roman" w:cs="Times New Roman"/>
          <w:sz w:val="28"/>
          <w:szCs w:val="28"/>
        </w:rPr>
        <w:t>Training on its own is rarely effective and only multiple intervention packages (advisory services, finance, equipment provision etc.) ha</w:t>
      </w:r>
      <w:r w:rsidR="004933AE">
        <w:rPr>
          <w:rFonts w:ascii="Times New Roman" w:hAnsi="Times New Roman" w:cs="Times New Roman"/>
          <w:sz w:val="28"/>
          <w:szCs w:val="28"/>
        </w:rPr>
        <w:t>ve</w:t>
      </w:r>
      <w:r>
        <w:rPr>
          <w:rFonts w:ascii="Times New Roman" w:hAnsi="Times New Roman" w:cs="Times New Roman"/>
          <w:sz w:val="28"/>
          <w:szCs w:val="28"/>
        </w:rPr>
        <w:t xml:space="preserve"> shown any </w:t>
      </w:r>
      <w:r w:rsidR="004933AE">
        <w:rPr>
          <w:rFonts w:ascii="Times New Roman" w:hAnsi="Times New Roman" w:cs="Times New Roman"/>
          <w:sz w:val="28"/>
          <w:szCs w:val="28"/>
        </w:rPr>
        <w:t xml:space="preserve">real </w:t>
      </w:r>
      <w:r>
        <w:rPr>
          <w:rFonts w:ascii="Times New Roman" w:hAnsi="Times New Roman" w:cs="Times New Roman"/>
          <w:sz w:val="28"/>
          <w:szCs w:val="28"/>
        </w:rPr>
        <w:t>po</w:t>
      </w:r>
      <w:r w:rsidR="00216371">
        <w:rPr>
          <w:rFonts w:ascii="Times New Roman" w:hAnsi="Times New Roman" w:cs="Times New Roman"/>
          <w:sz w:val="28"/>
          <w:szCs w:val="28"/>
        </w:rPr>
        <w:t xml:space="preserve">tential </w:t>
      </w:r>
      <w:r>
        <w:rPr>
          <w:rFonts w:ascii="Times New Roman" w:hAnsi="Times New Roman" w:cs="Times New Roman"/>
          <w:sz w:val="28"/>
          <w:szCs w:val="28"/>
        </w:rPr>
        <w:t>for sustained impact.</w:t>
      </w:r>
      <w:r w:rsidR="005E1870">
        <w:rPr>
          <w:rFonts w:ascii="Times New Roman" w:hAnsi="Times New Roman" w:cs="Times New Roman"/>
          <w:sz w:val="28"/>
          <w:szCs w:val="28"/>
        </w:rPr>
        <w:t xml:space="preserve"> Government funding for informal sector training remains minimal in most countries</w:t>
      </w:r>
      <w:r w:rsidR="00E97251">
        <w:rPr>
          <w:rFonts w:ascii="Times New Roman" w:hAnsi="Times New Roman" w:cs="Times New Roman"/>
          <w:sz w:val="28"/>
          <w:szCs w:val="28"/>
        </w:rPr>
        <w:t xml:space="preserve"> and is</w:t>
      </w:r>
      <w:r w:rsidR="004442E7">
        <w:rPr>
          <w:rFonts w:ascii="Times New Roman" w:hAnsi="Times New Roman" w:cs="Times New Roman"/>
          <w:sz w:val="28"/>
          <w:szCs w:val="28"/>
        </w:rPr>
        <w:t>,</w:t>
      </w:r>
      <w:r w:rsidR="00E97251">
        <w:rPr>
          <w:rFonts w:ascii="Times New Roman" w:hAnsi="Times New Roman" w:cs="Times New Roman"/>
          <w:sz w:val="28"/>
          <w:szCs w:val="28"/>
        </w:rPr>
        <w:t xml:space="preserve"> therefore, heavily dependent on donors and NGOs</w:t>
      </w:r>
      <w:r w:rsidR="005E1870">
        <w:rPr>
          <w:rFonts w:ascii="Times New Roman" w:hAnsi="Times New Roman" w:cs="Times New Roman"/>
          <w:sz w:val="28"/>
          <w:szCs w:val="28"/>
        </w:rPr>
        <w:t>.</w:t>
      </w:r>
    </w:p>
    <w:p w:rsidR="0042445B" w:rsidRPr="00626AF8" w:rsidRDefault="005E1870"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light of these conclusions, it is not surprising that the </w:t>
      </w:r>
      <w:r w:rsidR="00F53EAD">
        <w:rPr>
          <w:rFonts w:ascii="Times New Roman" w:hAnsi="Times New Roman" w:cs="Times New Roman"/>
          <w:sz w:val="28"/>
          <w:szCs w:val="28"/>
        </w:rPr>
        <w:t xml:space="preserve">SBAR </w:t>
      </w:r>
      <w:r w:rsidR="00C86CC2">
        <w:rPr>
          <w:rFonts w:ascii="Times New Roman" w:hAnsi="Times New Roman" w:cs="Times New Roman"/>
          <w:sz w:val="28"/>
          <w:szCs w:val="28"/>
        </w:rPr>
        <w:t xml:space="preserve">only offers lukewarm </w:t>
      </w:r>
      <w:r>
        <w:rPr>
          <w:rFonts w:ascii="Times New Roman" w:hAnsi="Times New Roman" w:cs="Times New Roman"/>
          <w:sz w:val="28"/>
          <w:szCs w:val="28"/>
        </w:rPr>
        <w:t xml:space="preserve">support for continued investment in these types of training interventions. Like the </w:t>
      </w:r>
      <w:r w:rsidR="00B32364">
        <w:rPr>
          <w:rFonts w:ascii="Times New Roman" w:hAnsi="Times New Roman" w:cs="Times New Roman"/>
          <w:sz w:val="28"/>
          <w:szCs w:val="28"/>
        </w:rPr>
        <w:t>VETSPP</w:t>
      </w:r>
      <w:r>
        <w:rPr>
          <w:rFonts w:ascii="Times New Roman" w:hAnsi="Times New Roman" w:cs="Times New Roman"/>
          <w:sz w:val="28"/>
          <w:szCs w:val="28"/>
        </w:rPr>
        <w:t xml:space="preserve">, it recognises that a very cautious approach is required. Given the Bank’s own project experience with training vouchers for </w:t>
      </w:r>
      <w:r>
        <w:rPr>
          <w:rFonts w:ascii="Times New Roman" w:hAnsi="Times New Roman" w:cs="Times New Roman"/>
          <w:sz w:val="28"/>
          <w:szCs w:val="28"/>
        </w:rPr>
        <w:lastRenderedPageBreak/>
        <w:t xml:space="preserve">informal sector </w:t>
      </w:r>
      <w:r w:rsidR="00C86CC2">
        <w:rPr>
          <w:rFonts w:ascii="Times New Roman" w:hAnsi="Times New Roman" w:cs="Times New Roman"/>
          <w:sz w:val="28"/>
          <w:szCs w:val="28"/>
        </w:rPr>
        <w:t>workers</w:t>
      </w:r>
      <w:r>
        <w:rPr>
          <w:rFonts w:ascii="Times New Roman" w:hAnsi="Times New Roman" w:cs="Times New Roman"/>
          <w:sz w:val="28"/>
          <w:szCs w:val="28"/>
        </w:rPr>
        <w:t xml:space="preserve">, it is noticeable that the </w:t>
      </w:r>
      <w:r w:rsidR="00B32364">
        <w:rPr>
          <w:rFonts w:ascii="Times New Roman" w:hAnsi="Times New Roman" w:cs="Times New Roman"/>
          <w:sz w:val="28"/>
          <w:szCs w:val="28"/>
        </w:rPr>
        <w:t>SBAR</w:t>
      </w:r>
      <w:r>
        <w:rPr>
          <w:rFonts w:ascii="Times New Roman" w:hAnsi="Times New Roman" w:cs="Times New Roman"/>
          <w:sz w:val="28"/>
          <w:szCs w:val="28"/>
        </w:rPr>
        <w:t xml:space="preserve"> does not endorse high-risk, market-driven innovations of this kind. </w:t>
      </w:r>
      <w:r w:rsidR="0042445B" w:rsidRPr="00626AF8">
        <w:rPr>
          <w:rFonts w:ascii="Times New Roman" w:hAnsi="Times New Roman" w:cs="Times New Roman"/>
          <w:sz w:val="28"/>
          <w:szCs w:val="28"/>
        </w:rPr>
        <w:t xml:space="preserve"> </w:t>
      </w:r>
    </w:p>
    <w:p w:rsidR="003F34F8" w:rsidRDefault="00436789" w:rsidP="00F53EAD">
      <w:pPr>
        <w:rPr>
          <w:rFonts w:ascii="Times New Roman" w:hAnsi="Times New Roman" w:cs="Times New Roman"/>
          <w:sz w:val="28"/>
          <w:szCs w:val="28"/>
        </w:rPr>
      </w:pPr>
      <w:r>
        <w:rPr>
          <w:rFonts w:ascii="Times New Roman" w:hAnsi="Times New Roman" w:cs="Times New Roman"/>
          <w:i/>
          <w:sz w:val="28"/>
          <w:szCs w:val="28"/>
        </w:rPr>
        <w:t xml:space="preserve">3.10 </w:t>
      </w:r>
      <w:r w:rsidR="00CD3771" w:rsidRPr="00965AE2">
        <w:rPr>
          <w:rFonts w:ascii="Times New Roman" w:hAnsi="Times New Roman" w:cs="Times New Roman"/>
          <w:i/>
          <w:sz w:val="28"/>
          <w:szCs w:val="28"/>
        </w:rPr>
        <w:t>Smallholder agriculture</w:t>
      </w:r>
    </w:p>
    <w:p w:rsidR="00216371" w:rsidRDefault="00CD3771"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F53EAD">
        <w:rPr>
          <w:rFonts w:ascii="Times New Roman" w:hAnsi="Times New Roman" w:cs="Times New Roman"/>
          <w:sz w:val="28"/>
          <w:szCs w:val="28"/>
        </w:rPr>
        <w:t xml:space="preserve">SBAR </w:t>
      </w:r>
      <w:r w:rsidR="00965AE2">
        <w:rPr>
          <w:rFonts w:ascii="Times New Roman" w:hAnsi="Times New Roman" w:cs="Times New Roman"/>
          <w:sz w:val="28"/>
          <w:szCs w:val="28"/>
        </w:rPr>
        <w:t xml:space="preserve">recognises that the </w:t>
      </w:r>
      <w:r>
        <w:rPr>
          <w:rFonts w:ascii="Times New Roman" w:hAnsi="Times New Roman" w:cs="Times New Roman"/>
          <w:sz w:val="28"/>
          <w:szCs w:val="28"/>
        </w:rPr>
        <w:t xml:space="preserve">large majority of the labour force continues to be </w:t>
      </w:r>
      <w:r w:rsidR="00965AE2">
        <w:rPr>
          <w:rFonts w:ascii="Times New Roman" w:hAnsi="Times New Roman" w:cs="Times New Roman"/>
          <w:sz w:val="28"/>
          <w:szCs w:val="28"/>
        </w:rPr>
        <w:t xml:space="preserve">smallholder agriculturalists in most African countries. However, barely any attention is given to how the skills of these </w:t>
      </w:r>
      <w:r w:rsidR="004933AE">
        <w:rPr>
          <w:rFonts w:ascii="Times New Roman" w:hAnsi="Times New Roman" w:cs="Times New Roman"/>
          <w:sz w:val="28"/>
          <w:szCs w:val="28"/>
        </w:rPr>
        <w:t xml:space="preserve">farmers </w:t>
      </w:r>
      <w:r w:rsidR="00965AE2">
        <w:rPr>
          <w:rFonts w:ascii="Times New Roman" w:hAnsi="Times New Roman" w:cs="Times New Roman"/>
          <w:sz w:val="28"/>
          <w:szCs w:val="28"/>
        </w:rPr>
        <w:t>ca</w:t>
      </w:r>
      <w:r w:rsidR="00F53EAD">
        <w:rPr>
          <w:rFonts w:ascii="Times New Roman" w:hAnsi="Times New Roman" w:cs="Times New Roman"/>
          <w:sz w:val="28"/>
          <w:szCs w:val="28"/>
        </w:rPr>
        <w:t xml:space="preserve">n be improved. While the SBAR </w:t>
      </w:r>
      <w:r w:rsidR="00965AE2">
        <w:rPr>
          <w:rFonts w:ascii="Times New Roman" w:hAnsi="Times New Roman" w:cs="Times New Roman"/>
          <w:sz w:val="28"/>
          <w:szCs w:val="28"/>
        </w:rPr>
        <w:t xml:space="preserve">states that ‘education has been found to be a key determinant of the adoption of new technologies in agriculture’ (p.90), this is generally not the case in Africa mainly because of the limited technological change in most of smallholder agriculture. </w:t>
      </w:r>
      <w:r w:rsidR="00046815">
        <w:rPr>
          <w:rFonts w:ascii="Times New Roman" w:hAnsi="Times New Roman" w:cs="Times New Roman"/>
          <w:sz w:val="28"/>
          <w:szCs w:val="28"/>
        </w:rPr>
        <w:t xml:space="preserve">One of the main conclusions of recently detailed research on </w:t>
      </w:r>
      <w:r w:rsidR="00965AE2">
        <w:rPr>
          <w:rFonts w:ascii="Times New Roman" w:hAnsi="Times New Roman" w:cs="Times New Roman"/>
          <w:sz w:val="28"/>
          <w:szCs w:val="28"/>
        </w:rPr>
        <w:t>rural youth livelihood in three countries (Ghana, Tanzania and Zimbabwe)</w:t>
      </w:r>
      <w:r w:rsidR="00046815">
        <w:rPr>
          <w:rFonts w:ascii="Times New Roman" w:hAnsi="Times New Roman" w:cs="Times New Roman"/>
          <w:sz w:val="28"/>
          <w:szCs w:val="28"/>
        </w:rPr>
        <w:t xml:space="preserve"> is that ‘i</w:t>
      </w:r>
      <w:r w:rsidR="00965AE2">
        <w:rPr>
          <w:rFonts w:ascii="Times New Roman" w:hAnsi="Times New Roman" w:cs="Times New Roman"/>
          <w:sz w:val="28"/>
          <w:szCs w:val="28"/>
        </w:rPr>
        <w:t>t is not all clear whether additional training or skills would make a material difference to the lives of the young people like these</w:t>
      </w:r>
      <w:r w:rsidR="00046815">
        <w:rPr>
          <w:rFonts w:ascii="Times New Roman" w:hAnsi="Times New Roman" w:cs="Times New Roman"/>
          <w:sz w:val="28"/>
          <w:szCs w:val="28"/>
        </w:rPr>
        <w:t>’</w:t>
      </w:r>
      <w:r w:rsidR="00965AE2">
        <w:rPr>
          <w:rFonts w:ascii="Times New Roman" w:hAnsi="Times New Roman" w:cs="Times New Roman"/>
          <w:sz w:val="28"/>
          <w:szCs w:val="28"/>
        </w:rPr>
        <w:t xml:space="preserve"> (Yeboah et al. 2020</w:t>
      </w:r>
      <w:r w:rsidR="00046815">
        <w:rPr>
          <w:rFonts w:ascii="Times New Roman" w:hAnsi="Times New Roman" w:cs="Times New Roman"/>
          <w:sz w:val="28"/>
          <w:szCs w:val="28"/>
        </w:rPr>
        <w:t>:</w:t>
      </w:r>
      <w:r w:rsidR="00DD39FB">
        <w:rPr>
          <w:rFonts w:ascii="Times New Roman" w:hAnsi="Times New Roman" w:cs="Times New Roman"/>
          <w:sz w:val="28"/>
          <w:szCs w:val="28"/>
        </w:rPr>
        <w:t>147</w:t>
      </w:r>
      <w:r w:rsidR="00965AE2">
        <w:rPr>
          <w:rFonts w:ascii="Times New Roman" w:hAnsi="Times New Roman" w:cs="Times New Roman"/>
          <w:sz w:val="28"/>
          <w:szCs w:val="28"/>
        </w:rPr>
        <w:t>)</w:t>
      </w:r>
      <w:r w:rsidR="00046815">
        <w:rPr>
          <w:rFonts w:ascii="Times New Roman" w:hAnsi="Times New Roman" w:cs="Times New Roman"/>
          <w:sz w:val="28"/>
          <w:szCs w:val="28"/>
        </w:rPr>
        <w:t xml:space="preserve">. </w:t>
      </w:r>
      <w:r w:rsidR="00965AE2">
        <w:rPr>
          <w:rFonts w:ascii="Times New Roman" w:hAnsi="Times New Roman" w:cs="Times New Roman"/>
          <w:sz w:val="28"/>
          <w:szCs w:val="28"/>
        </w:rPr>
        <w:t>Breaking out of this ‘low skill equilibrium’ requires innovative approaches which are being piloted by numerous organisations across the continent</w:t>
      </w:r>
      <w:r w:rsidR="00046815">
        <w:rPr>
          <w:rStyle w:val="FootnoteReference"/>
          <w:rFonts w:ascii="Times New Roman" w:hAnsi="Times New Roman" w:cs="Times New Roman"/>
          <w:sz w:val="28"/>
          <w:szCs w:val="28"/>
        </w:rPr>
        <w:footnoteReference w:id="15"/>
      </w:r>
      <w:r w:rsidR="00965AE2">
        <w:rPr>
          <w:rFonts w:ascii="Times New Roman" w:hAnsi="Times New Roman" w:cs="Times New Roman"/>
          <w:sz w:val="28"/>
          <w:szCs w:val="28"/>
        </w:rPr>
        <w:t xml:space="preserve">. </w:t>
      </w:r>
    </w:p>
    <w:p w:rsidR="0042445B" w:rsidRDefault="00965AE2"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key role of </w:t>
      </w:r>
      <w:r w:rsidR="00DD39FB">
        <w:rPr>
          <w:rFonts w:ascii="Times New Roman" w:hAnsi="Times New Roman" w:cs="Times New Roman"/>
          <w:sz w:val="28"/>
          <w:szCs w:val="28"/>
        </w:rPr>
        <w:t xml:space="preserve">agricultural </w:t>
      </w:r>
      <w:r>
        <w:rPr>
          <w:rFonts w:ascii="Times New Roman" w:hAnsi="Times New Roman" w:cs="Times New Roman"/>
          <w:sz w:val="28"/>
          <w:szCs w:val="28"/>
        </w:rPr>
        <w:t>extension and other advisory services is also neglected despite the fact the Bank itself spent billions of do</w:t>
      </w:r>
      <w:r w:rsidR="00216371">
        <w:rPr>
          <w:rFonts w:ascii="Times New Roman" w:hAnsi="Times New Roman" w:cs="Times New Roman"/>
          <w:sz w:val="28"/>
          <w:szCs w:val="28"/>
        </w:rPr>
        <w:t>llars</w:t>
      </w:r>
      <w:r>
        <w:rPr>
          <w:rFonts w:ascii="Times New Roman" w:hAnsi="Times New Roman" w:cs="Times New Roman"/>
          <w:sz w:val="28"/>
          <w:szCs w:val="28"/>
        </w:rPr>
        <w:t xml:space="preserve"> promoting new extension systems, most notably the Training and Visit system</w:t>
      </w:r>
      <w:r w:rsidR="00AB01DE">
        <w:rPr>
          <w:rFonts w:ascii="Times New Roman" w:hAnsi="Times New Roman" w:cs="Times New Roman"/>
          <w:sz w:val="28"/>
          <w:szCs w:val="28"/>
        </w:rPr>
        <w:t>,</w:t>
      </w:r>
      <w:r>
        <w:rPr>
          <w:rFonts w:ascii="Times New Roman" w:hAnsi="Times New Roman" w:cs="Times New Roman"/>
          <w:sz w:val="28"/>
          <w:szCs w:val="28"/>
        </w:rPr>
        <w:t xml:space="preserve"> during the 1980s and 1990s.     </w:t>
      </w:r>
    </w:p>
    <w:p w:rsidR="003F34F8" w:rsidRDefault="00436789" w:rsidP="002D33ED">
      <w:pPr>
        <w:spacing w:line="360" w:lineRule="auto"/>
        <w:jc w:val="both"/>
        <w:rPr>
          <w:rFonts w:ascii="Times New Roman" w:hAnsi="Times New Roman" w:cs="Times New Roman"/>
          <w:sz w:val="28"/>
          <w:szCs w:val="28"/>
        </w:rPr>
      </w:pPr>
      <w:r>
        <w:rPr>
          <w:rFonts w:ascii="Times New Roman" w:hAnsi="Times New Roman" w:cs="Times New Roman"/>
          <w:i/>
          <w:sz w:val="28"/>
          <w:szCs w:val="28"/>
        </w:rPr>
        <w:t xml:space="preserve">3.11 </w:t>
      </w:r>
      <w:r w:rsidR="00CD3771" w:rsidRPr="00046815">
        <w:rPr>
          <w:rFonts w:ascii="Times New Roman" w:hAnsi="Times New Roman" w:cs="Times New Roman"/>
          <w:i/>
          <w:sz w:val="28"/>
          <w:szCs w:val="28"/>
        </w:rPr>
        <w:t>Funding and c</w:t>
      </w:r>
      <w:r w:rsidR="0042445B" w:rsidRPr="00046815">
        <w:rPr>
          <w:rFonts w:ascii="Times New Roman" w:hAnsi="Times New Roman" w:cs="Times New Roman"/>
          <w:i/>
          <w:sz w:val="28"/>
          <w:szCs w:val="28"/>
        </w:rPr>
        <w:t>ost recovery</w:t>
      </w:r>
    </w:p>
    <w:p w:rsidR="0042445B" w:rsidRDefault="00046815"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Unlike the </w:t>
      </w:r>
      <w:r w:rsidR="00B32364">
        <w:rPr>
          <w:rFonts w:ascii="Times New Roman" w:hAnsi="Times New Roman" w:cs="Times New Roman"/>
          <w:sz w:val="28"/>
          <w:szCs w:val="28"/>
        </w:rPr>
        <w:t>VETSPP</w:t>
      </w:r>
      <w:r>
        <w:rPr>
          <w:rFonts w:ascii="Times New Roman" w:hAnsi="Times New Roman" w:cs="Times New Roman"/>
          <w:sz w:val="28"/>
          <w:szCs w:val="28"/>
        </w:rPr>
        <w:t xml:space="preserve">, the </w:t>
      </w:r>
      <w:r w:rsidR="00B32364">
        <w:rPr>
          <w:rFonts w:ascii="Times New Roman" w:hAnsi="Times New Roman" w:cs="Times New Roman"/>
          <w:sz w:val="28"/>
          <w:szCs w:val="28"/>
        </w:rPr>
        <w:t>SBAR</w:t>
      </w:r>
      <w:r>
        <w:rPr>
          <w:rFonts w:ascii="Times New Roman" w:hAnsi="Times New Roman" w:cs="Times New Roman"/>
          <w:sz w:val="28"/>
          <w:szCs w:val="28"/>
        </w:rPr>
        <w:t xml:space="preserve"> barely mentions the role of increased cost recovery for training </w:t>
      </w:r>
      <w:r w:rsidR="00216371">
        <w:rPr>
          <w:rFonts w:ascii="Times New Roman" w:hAnsi="Times New Roman" w:cs="Times New Roman"/>
          <w:sz w:val="28"/>
          <w:szCs w:val="28"/>
        </w:rPr>
        <w:t>provision for</w:t>
      </w:r>
      <w:r>
        <w:rPr>
          <w:rFonts w:ascii="Times New Roman" w:hAnsi="Times New Roman" w:cs="Times New Roman"/>
          <w:sz w:val="28"/>
          <w:szCs w:val="28"/>
        </w:rPr>
        <w:t xml:space="preserve"> both enterprises and individuals. The impact of payroll levies for training which have been widely promoted by the Bank has been limited mainly due to employer resistance and the diversion of levy funds </w:t>
      </w:r>
      <w:r w:rsidR="00AB01DE">
        <w:rPr>
          <w:rFonts w:ascii="Times New Roman" w:hAnsi="Times New Roman" w:cs="Times New Roman"/>
          <w:sz w:val="28"/>
          <w:szCs w:val="28"/>
        </w:rPr>
        <w:t xml:space="preserve">by governments </w:t>
      </w:r>
      <w:r>
        <w:rPr>
          <w:rFonts w:ascii="Times New Roman" w:hAnsi="Times New Roman" w:cs="Times New Roman"/>
          <w:sz w:val="28"/>
          <w:szCs w:val="28"/>
        </w:rPr>
        <w:t xml:space="preserve">to other uses besides TVET. Furthermore, given the </w:t>
      </w:r>
      <w:r w:rsidR="00B32364">
        <w:rPr>
          <w:rFonts w:ascii="Times New Roman" w:hAnsi="Times New Roman" w:cs="Times New Roman"/>
          <w:sz w:val="28"/>
          <w:szCs w:val="28"/>
        </w:rPr>
        <w:t>r</w:t>
      </w:r>
      <w:r>
        <w:rPr>
          <w:rFonts w:ascii="Times New Roman" w:hAnsi="Times New Roman" w:cs="Times New Roman"/>
          <w:sz w:val="28"/>
          <w:szCs w:val="28"/>
        </w:rPr>
        <w:t>eport</w:t>
      </w:r>
      <w:r w:rsidR="00B32364">
        <w:rPr>
          <w:rFonts w:ascii="Times New Roman" w:hAnsi="Times New Roman" w:cs="Times New Roman"/>
          <w:sz w:val="28"/>
          <w:szCs w:val="28"/>
        </w:rPr>
        <w:t>’</w:t>
      </w:r>
      <w:r>
        <w:rPr>
          <w:rFonts w:ascii="Times New Roman" w:hAnsi="Times New Roman" w:cs="Times New Roman"/>
          <w:sz w:val="28"/>
          <w:szCs w:val="28"/>
        </w:rPr>
        <w:t xml:space="preserve">s </w:t>
      </w:r>
      <w:r>
        <w:rPr>
          <w:rFonts w:ascii="Times New Roman" w:hAnsi="Times New Roman" w:cs="Times New Roman"/>
          <w:sz w:val="28"/>
          <w:szCs w:val="28"/>
        </w:rPr>
        <w:lastRenderedPageBreak/>
        <w:t>emphasis on greater inclusivity, reliance on user fees would seriously dampen the demand for training among the poorest groups.</w:t>
      </w:r>
    </w:p>
    <w:p w:rsidR="0042445B" w:rsidRDefault="00046815"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Given the severity of budget constraints</w:t>
      </w:r>
      <w:r w:rsidR="00E413F5">
        <w:rPr>
          <w:rFonts w:ascii="Times New Roman" w:hAnsi="Times New Roman" w:cs="Times New Roman"/>
          <w:sz w:val="28"/>
          <w:szCs w:val="28"/>
        </w:rPr>
        <w:t>,</w:t>
      </w:r>
      <w:r>
        <w:rPr>
          <w:rFonts w:ascii="Times New Roman" w:hAnsi="Times New Roman" w:cs="Times New Roman"/>
          <w:sz w:val="28"/>
          <w:szCs w:val="28"/>
        </w:rPr>
        <w:t xml:space="preserve"> both with</w:t>
      </w:r>
      <w:r w:rsidR="004442E7">
        <w:rPr>
          <w:rFonts w:ascii="Times New Roman" w:hAnsi="Times New Roman" w:cs="Times New Roman"/>
          <w:sz w:val="28"/>
          <w:szCs w:val="28"/>
        </w:rPr>
        <w:t>in</w:t>
      </w:r>
      <w:r>
        <w:rPr>
          <w:rFonts w:ascii="Times New Roman" w:hAnsi="Times New Roman" w:cs="Times New Roman"/>
          <w:sz w:val="28"/>
          <w:szCs w:val="28"/>
        </w:rPr>
        <w:t xml:space="preserve"> the education and training</w:t>
      </w:r>
      <w:r w:rsidR="004442E7">
        <w:rPr>
          <w:rFonts w:ascii="Times New Roman" w:hAnsi="Times New Roman" w:cs="Times New Roman"/>
          <w:sz w:val="28"/>
          <w:szCs w:val="28"/>
        </w:rPr>
        <w:t xml:space="preserve"> sector</w:t>
      </w:r>
      <w:r>
        <w:rPr>
          <w:rFonts w:ascii="Times New Roman" w:hAnsi="Times New Roman" w:cs="Times New Roman"/>
          <w:sz w:val="28"/>
          <w:szCs w:val="28"/>
        </w:rPr>
        <w:t xml:space="preserve"> and government as a whole, the </w:t>
      </w:r>
      <w:r w:rsidR="00F53EAD">
        <w:rPr>
          <w:rFonts w:ascii="Times New Roman" w:hAnsi="Times New Roman" w:cs="Times New Roman"/>
          <w:sz w:val="28"/>
          <w:szCs w:val="28"/>
        </w:rPr>
        <w:t>SBAR</w:t>
      </w:r>
      <w:r>
        <w:rPr>
          <w:rFonts w:ascii="Times New Roman" w:hAnsi="Times New Roman" w:cs="Times New Roman"/>
          <w:sz w:val="28"/>
          <w:szCs w:val="28"/>
        </w:rPr>
        <w:t xml:space="preserve"> concludes </w:t>
      </w:r>
      <w:r w:rsidR="004442E7">
        <w:rPr>
          <w:rFonts w:ascii="Times New Roman" w:hAnsi="Times New Roman" w:cs="Times New Roman"/>
          <w:sz w:val="28"/>
          <w:szCs w:val="28"/>
        </w:rPr>
        <w:t xml:space="preserve">that </w:t>
      </w:r>
      <w:r>
        <w:rPr>
          <w:rFonts w:ascii="Times New Roman" w:hAnsi="Times New Roman" w:cs="Times New Roman"/>
          <w:sz w:val="28"/>
          <w:szCs w:val="28"/>
        </w:rPr>
        <w:t xml:space="preserve">the scope for much increased funding for skills development will remain limited for the foreseeable future. </w:t>
      </w:r>
      <w:r w:rsidR="00814BDF">
        <w:rPr>
          <w:rFonts w:ascii="Times New Roman" w:hAnsi="Times New Roman" w:cs="Times New Roman"/>
          <w:sz w:val="28"/>
          <w:szCs w:val="28"/>
        </w:rPr>
        <w:t xml:space="preserve">Assuming this to be the case, it is difficult to see how more interventionist and ambitious skills development strategies can be mounted. </w:t>
      </w:r>
    </w:p>
    <w:p w:rsidR="003F34F8" w:rsidRDefault="00436789"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3.12 </w:t>
      </w:r>
      <w:r w:rsidR="002D3B0E" w:rsidRPr="00A97ADA">
        <w:rPr>
          <w:rFonts w:ascii="Times New Roman" w:hAnsi="Times New Roman" w:cs="Times New Roman"/>
          <w:i/>
          <w:sz w:val="28"/>
          <w:szCs w:val="28"/>
        </w:rPr>
        <w:t xml:space="preserve">Skills </w:t>
      </w:r>
      <w:r w:rsidR="00445302" w:rsidRPr="00A97ADA">
        <w:rPr>
          <w:rFonts w:ascii="Times New Roman" w:hAnsi="Times New Roman" w:cs="Times New Roman"/>
          <w:i/>
          <w:sz w:val="28"/>
          <w:szCs w:val="28"/>
        </w:rPr>
        <w:t>retention</w:t>
      </w:r>
    </w:p>
    <w:p w:rsidR="00A97ADA" w:rsidRDefault="00CD3771"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The ability of countries to retain skilled workers</w:t>
      </w:r>
      <w:r w:rsidR="00AB01DE">
        <w:rPr>
          <w:rFonts w:ascii="Times New Roman" w:hAnsi="Times New Roman" w:cs="Times New Roman"/>
          <w:sz w:val="28"/>
          <w:szCs w:val="28"/>
        </w:rPr>
        <w:t>,</w:t>
      </w:r>
      <w:r>
        <w:rPr>
          <w:rFonts w:ascii="Times New Roman" w:hAnsi="Times New Roman" w:cs="Times New Roman"/>
          <w:sz w:val="28"/>
          <w:szCs w:val="28"/>
        </w:rPr>
        <w:t xml:space="preserve"> especially the most talented at higher management and technical levels</w:t>
      </w:r>
      <w:r w:rsidR="00AB01DE">
        <w:rPr>
          <w:rFonts w:ascii="Times New Roman" w:hAnsi="Times New Roman" w:cs="Times New Roman"/>
          <w:sz w:val="28"/>
          <w:szCs w:val="28"/>
        </w:rPr>
        <w:t>,</w:t>
      </w:r>
      <w:r>
        <w:rPr>
          <w:rFonts w:ascii="Times New Roman" w:hAnsi="Times New Roman" w:cs="Times New Roman"/>
          <w:sz w:val="28"/>
          <w:szCs w:val="28"/>
        </w:rPr>
        <w:t xml:space="preserve"> is a </w:t>
      </w:r>
      <w:r w:rsidR="00A97ADA">
        <w:rPr>
          <w:rFonts w:ascii="Times New Roman" w:hAnsi="Times New Roman" w:cs="Times New Roman"/>
          <w:sz w:val="28"/>
          <w:szCs w:val="28"/>
        </w:rPr>
        <w:t xml:space="preserve">critically important human resource </w:t>
      </w:r>
      <w:r w:rsidR="00AB01DE">
        <w:rPr>
          <w:rFonts w:ascii="Times New Roman" w:hAnsi="Times New Roman" w:cs="Times New Roman"/>
          <w:sz w:val="28"/>
          <w:szCs w:val="28"/>
        </w:rPr>
        <w:t xml:space="preserve">and skills </w:t>
      </w:r>
      <w:r w:rsidR="00A97ADA">
        <w:rPr>
          <w:rFonts w:ascii="Times New Roman" w:hAnsi="Times New Roman" w:cs="Times New Roman"/>
          <w:sz w:val="28"/>
          <w:szCs w:val="28"/>
        </w:rPr>
        <w:t xml:space="preserve">development issue in SSA which, however, </w:t>
      </w:r>
      <w:r w:rsidR="00F53EAD">
        <w:rPr>
          <w:rFonts w:ascii="Times New Roman" w:hAnsi="Times New Roman" w:cs="Times New Roman"/>
          <w:sz w:val="28"/>
          <w:szCs w:val="28"/>
        </w:rPr>
        <w:t>is barely mentioned in the SBAR</w:t>
      </w:r>
      <w:r w:rsidR="00A97ADA">
        <w:rPr>
          <w:rFonts w:ascii="Times New Roman" w:hAnsi="Times New Roman" w:cs="Times New Roman"/>
          <w:sz w:val="28"/>
          <w:szCs w:val="28"/>
        </w:rPr>
        <w:t>.</w:t>
      </w:r>
    </w:p>
    <w:p w:rsidR="00A97ADA" w:rsidRPr="00626AF8" w:rsidRDefault="00A97ADA"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Good quality information on the ‘brain drain’ in SSA </w:t>
      </w:r>
      <w:r w:rsidR="00216371">
        <w:rPr>
          <w:rFonts w:ascii="Times New Roman" w:hAnsi="Times New Roman" w:cs="Times New Roman"/>
          <w:sz w:val="28"/>
          <w:szCs w:val="28"/>
        </w:rPr>
        <w:t xml:space="preserve">is </w:t>
      </w:r>
      <w:r>
        <w:rPr>
          <w:rFonts w:ascii="Times New Roman" w:hAnsi="Times New Roman" w:cs="Times New Roman"/>
          <w:sz w:val="28"/>
          <w:szCs w:val="28"/>
        </w:rPr>
        <w:t>scarce and often contradictory</w:t>
      </w:r>
      <w:r w:rsidR="00A977A9">
        <w:rPr>
          <w:rStyle w:val="FootnoteReference"/>
          <w:rFonts w:ascii="Times New Roman" w:hAnsi="Times New Roman" w:cs="Times New Roman"/>
          <w:sz w:val="28"/>
          <w:szCs w:val="28"/>
        </w:rPr>
        <w:footnoteReference w:id="16"/>
      </w:r>
      <w:r>
        <w:rPr>
          <w:rFonts w:ascii="Times New Roman" w:hAnsi="Times New Roman" w:cs="Times New Roman"/>
          <w:sz w:val="28"/>
          <w:szCs w:val="28"/>
        </w:rPr>
        <w:t>. According to Bredtmann et al. the h</w:t>
      </w:r>
      <w:r w:rsidR="005E4AE8">
        <w:rPr>
          <w:rFonts w:ascii="Times New Roman" w:hAnsi="Times New Roman" w:cs="Times New Roman"/>
          <w:sz w:val="28"/>
          <w:szCs w:val="28"/>
        </w:rPr>
        <w:t>igh skilled emigration rate</w:t>
      </w:r>
      <w:r w:rsidR="00216371">
        <w:rPr>
          <w:rStyle w:val="FootnoteReference"/>
          <w:rFonts w:ascii="Times New Roman" w:hAnsi="Times New Roman" w:cs="Times New Roman"/>
          <w:sz w:val="28"/>
          <w:szCs w:val="28"/>
        </w:rPr>
        <w:footnoteReference w:id="17"/>
      </w:r>
      <w:r w:rsidR="005E4AE8">
        <w:rPr>
          <w:rFonts w:ascii="Times New Roman" w:hAnsi="Times New Roman" w:cs="Times New Roman"/>
          <w:sz w:val="28"/>
          <w:szCs w:val="28"/>
        </w:rPr>
        <w:t xml:space="preserve"> </w:t>
      </w:r>
      <w:r w:rsidR="00EA1155">
        <w:rPr>
          <w:rFonts w:ascii="Times New Roman" w:hAnsi="Times New Roman" w:cs="Times New Roman"/>
          <w:sz w:val="28"/>
          <w:szCs w:val="28"/>
        </w:rPr>
        <w:t xml:space="preserve">from </w:t>
      </w:r>
      <w:r w:rsidR="005E4AE8">
        <w:rPr>
          <w:rFonts w:ascii="Times New Roman" w:hAnsi="Times New Roman" w:cs="Times New Roman"/>
          <w:sz w:val="28"/>
          <w:szCs w:val="28"/>
        </w:rPr>
        <w:t>SSA increased fr</w:t>
      </w:r>
      <w:r>
        <w:rPr>
          <w:rFonts w:ascii="Times New Roman" w:hAnsi="Times New Roman" w:cs="Times New Roman"/>
          <w:sz w:val="28"/>
          <w:szCs w:val="28"/>
        </w:rPr>
        <w:t>om 11% in 1995 to 16.4% in 2010 which is much higher than other global regions</w:t>
      </w:r>
      <w:r w:rsidR="00E413F5">
        <w:rPr>
          <w:rStyle w:val="FootnoteReference"/>
          <w:rFonts w:ascii="Times New Roman" w:hAnsi="Times New Roman" w:cs="Times New Roman"/>
          <w:sz w:val="28"/>
          <w:szCs w:val="28"/>
        </w:rPr>
        <w:footnoteReference w:id="18"/>
      </w:r>
      <w:r w:rsidR="00E413F5">
        <w:rPr>
          <w:rFonts w:ascii="Times New Roman" w:hAnsi="Times New Roman" w:cs="Times New Roman"/>
          <w:sz w:val="28"/>
          <w:szCs w:val="28"/>
        </w:rPr>
        <w:t xml:space="preserve">. </w:t>
      </w:r>
      <w:r w:rsidR="004442E7">
        <w:rPr>
          <w:rFonts w:ascii="Times New Roman" w:hAnsi="Times New Roman" w:cs="Times New Roman"/>
          <w:sz w:val="28"/>
          <w:szCs w:val="28"/>
        </w:rPr>
        <w:t>Furthermore, t</w:t>
      </w:r>
      <w:r w:rsidR="00A977A9">
        <w:rPr>
          <w:rFonts w:ascii="Times New Roman" w:hAnsi="Times New Roman" w:cs="Times New Roman"/>
          <w:sz w:val="28"/>
          <w:szCs w:val="28"/>
        </w:rPr>
        <w:t xml:space="preserve">he </w:t>
      </w:r>
      <w:r>
        <w:rPr>
          <w:rFonts w:ascii="Times New Roman" w:hAnsi="Times New Roman" w:cs="Times New Roman"/>
          <w:sz w:val="28"/>
          <w:szCs w:val="28"/>
        </w:rPr>
        <w:t xml:space="preserve">‘capacity to retain talent’ varies very considerably across countries in SSA. </w:t>
      </w:r>
      <w:r w:rsidR="00A977A9">
        <w:rPr>
          <w:rFonts w:ascii="Times New Roman" w:hAnsi="Times New Roman" w:cs="Times New Roman"/>
          <w:sz w:val="28"/>
          <w:szCs w:val="28"/>
        </w:rPr>
        <w:t>The most recent W</w:t>
      </w:r>
      <w:r w:rsidR="00220AA1">
        <w:rPr>
          <w:rFonts w:ascii="Times New Roman" w:hAnsi="Times New Roman" w:cs="Times New Roman"/>
          <w:sz w:val="28"/>
          <w:szCs w:val="28"/>
        </w:rPr>
        <w:t xml:space="preserve">orld </w:t>
      </w:r>
      <w:r w:rsidR="00A977A9">
        <w:rPr>
          <w:rFonts w:ascii="Times New Roman" w:hAnsi="Times New Roman" w:cs="Times New Roman"/>
          <w:sz w:val="28"/>
          <w:szCs w:val="28"/>
        </w:rPr>
        <w:t>E</w:t>
      </w:r>
      <w:r w:rsidR="00220AA1">
        <w:rPr>
          <w:rFonts w:ascii="Times New Roman" w:hAnsi="Times New Roman" w:cs="Times New Roman"/>
          <w:sz w:val="28"/>
          <w:szCs w:val="28"/>
        </w:rPr>
        <w:t xml:space="preserve">conomic </w:t>
      </w:r>
      <w:r w:rsidR="00A977A9">
        <w:rPr>
          <w:rFonts w:ascii="Times New Roman" w:hAnsi="Times New Roman" w:cs="Times New Roman"/>
          <w:sz w:val="28"/>
          <w:szCs w:val="28"/>
        </w:rPr>
        <w:t>F</w:t>
      </w:r>
      <w:r w:rsidR="00220AA1">
        <w:rPr>
          <w:rFonts w:ascii="Times New Roman" w:hAnsi="Times New Roman" w:cs="Times New Roman"/>
          <w:sz w:val="28"/>
          <w:szCs w:val="28"/>
        </w:rPr>
        <w:t>orum</w:t>
      </w:r>
      <w:r w:rsidR="00A977A9">
        <w:rPr>
          <w:rFonts w:ascii="Times New Roman" w:hAnsi="Times New Roman" w:cs="Times New Roman"/>
          <w:sz w:val="28"/>
          <w:szCs w:val="28"/>
        </w:rPr>
        <w:t xml:space="preserve"> Country Competiveness Survey shows that t</w:t>
      </w:r>
      <w:r>
        <w:rPr>
          <w:rFonts w:ascii="Times New Roman" w:hAnsi="Times New Roman" w:cs="Times New Roman"/>
          <w:sz w:val="28"/>
          <w:szCs w:val="28"/>
        </w:rPr>
        <w:t>he top-ranked country in SSA is Rwanda (27</w:t>
      </w:r>
      <w:r w:rsidRPr="00E32303">
        <w:rPr>
          <w:rFonts w:ascii="Times New Roman" w:hAnsi="Times New Roman" w:cs="Times New Roman"/>
          <w:sz w:val="28"/>
          <w:szCs w:val="28"/>
          <w:vertAlign w:val="superscript"/>
        </w:rPr>
        <w:t>th</w:t>
      </w:r>
      <w:r>
        <w:rPr>
          <w:rFonts w:ascii="Times New Roman" w:hAnsi="Times New Roman" w:cs="Times New Roman"/>
          <w:sz w:val="28"/>
          <w:szCs w:val="28"/>
        </w:rPr>
        <w:t xml:space="preserve"> globally) </w:t>
      </w:r>
      <w:r w:rsidR="00A977A9">
        <w:rPr>
          <w:rFonts w:ascii="Times New Roman" w:hAnsi="Times New Roman" w:cs="Times New Roman"/>
          <w:sz w:val="28"/>
          <w:szCs w:val="28"/>
        </w:rPr>
        <w:t xml:space="preserve">with Burundi as </w:t>
      </w:r>
      <w:r>
        <w:rPr>
          <w:rFonts w:ascii="Times New Roman" w:hAnsi="Times New Roman" w:cs="Times New Roman"/>
          <w:sz w:val="28"/>
          <w:szCs w:val="28"/>
        </w:rPr>
        <w:t>the lowest country (</w:t>
      </w:r>
      <w:r w:rsidR="00A977A9">
        <w:rPr>
          <w:rFonts w:ascii="Times New Roman" w:hAnsi="Times New Roman" w:cs="Times New Roman"/>
          <w:sz w:val="28"/>
          <w:szCs w:val="28"/>
        </w:rPr>
        <w:t>ranked 1</w:t>
      </w:r>
      <w:r>
        <w:rPr>
          <w:rFonts w:ascii="Times New Roman" w:hAnsi="Times New Roman" w:cs="Times New Roman"/>
          <w:sz w:val="28"/>
          <w:szCs w:val="28"/>
        </w:rPr>
        <w:t>38</w:t>
      </w:r>
      <w:r w:rsidR="00A977A9">
        <w:rPr>
          <w:rFonts w:ascii="Times New Roman" w:hAnsi="Times New Roman" w:cs="Times New Roman"/>
          <w:sz w:val="28"/>
          <w:szCs w:val="28"/>
        </w:rPr>
        <w:t xml:space="preserve"> globally</w:t>
      </w:r>
      <w:r>
        <w:rPr>
          <w:rFonts w:ascii="Times New Roman" w:hAnsi="Times New Roman" w:cs="Times New Roman"/>
          <w:sz w:val="28"/>
          <w:szCs w:val="28"/>
        </w:rPr>
        <w:t xml:space="preserve">). </w:t>
      </w:r>
    </w:p>
    <w:p w:rsidR="0054198D" w:rsidRDefault="0054198D" w:rsidP="002D33ED">
      <w:pPr>
        <w:spacing w:line="360" w:lineRule="auto"/>
        <w:jc w:val="both"/>
        <w:rPr>
          <w:rFonts w:ascii="Times New Roman" w:hAnsi="Times New Roman" w:cs="Times New Roman"/>
          <w:i/>
          <w:sz w:val="28"/>
          <w:szCs w:val="28"/>
        </w:rPr>
      </w:pPr>
    </w:p>
    <w:p w:rsidR="003F34F8" w:rsidRDefault="00436789"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3.12 </w:t>
      </w:r>
      <w:r w:rsidR="00985DDD" w:rsidRPr="000C756F">
        <w:rPr>
          <w:rFonts w:ascii="Times New Roman" w:hAnsi="Times New Roman" w:cs="Times New Roman"/>
          <w:i/>
          <w:sz w:val="28"/>
          <w:szCs w:val="28"/>
        </w:rPr>
        <w:t>Overseas training</w:t>
      </w:r>
    </w:p>
    <w:p w:rsidR="000C756F" w:rsidRPr="003F34F8" w:rsidRDefault="000C756F" w:rsidP="002D33ED">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0C756F">
        <w:rPr>
          <w:rFonts w:ascii="Times New Roman" w:hAnsi="Times New Roman" w:cs="Times New Roman"/>
          <w:sz w:val="28"/>
          <w:szCs w:val="28"/>
        </w:rPr>
        <w:t xml:space="preserve">The small demographic and economic size of many countries </w:t>
      </w:r>
      <w:r w:rsidR="00515065">
        <w:rPr>
          <w:rFonts w:ascii="Times New Roman" w:hAnsi="Times New Roman" w:cs="Times New Roman"/>
          <w:sz w:val="28"/>
          <w:szCs w:val="28"/>
        </w:rPr>
        <w:t xml:space="preserve">in SSA </w:t>
      </w:r>
      <w:r w:rsidRPr="000C756F">
        <w:rPr>
          <w:rFonts w:ascii="Times New Roman" w:hAnsi="Times New Roman" w:cs="Times New Roman"/>
          <w:sz w:val="28"/>
          <w:szCs w:val="28"/>
        </w:rPr>
        <w:t xml:space="preserve">means that they are </w:t>
      </w:r>
      <w:r w:rsidR="004442E7">
        <w:rPr>
          <w:rFonts w:ascii="Times New Roman" w:hAnsi="Times New Roman" w:cs="Times New Roman"/>
          <w:sz w:val="28"/>
          <w:szCs w:val="28"/>
        </w:rPr>
        <w:t xml:space="preserve">particularly </w:t>
      </w:r>
      <w:r w:rsidRPr="000C756F">
        <w:rPr>
          <w:rFonts w:ascii="Times New Roman" w:hAnsi="Times New Roman" w:cs="Times New Roman"/>
          <w:sz w:val="28"/>
          <w:szCs w:val="28"/>
        </w:rPr>
        <w:t>reliant on costly overseas training for most occupational training especially a</w:t>
      </w:r>
      <w:r w:rsidR="004442E7">
        <w:rPr>
          <w:rFonts w:ascii="Times New Roman" w:hAnsi="Times New Roman" w:cs="Times New Roman"/>
          <w:sz w:val="28"/>
          <w:szCs w:val="28"/>
        </w:rPr>
        <w:t>t</w:t>
      </w:r>
      <w:r w:rsidRPr="000C756F">
        <w:rPr>
          <w:rFonts w:ascii="Times New Roman" w:hAnsi="Times New Roman" w:cs="Times New Roman"/>
          <w:sz w:val="28"/>
          <w:szCs w:val="28"/>
        </w:rPr>
        <w:t xml:space="preserve"> the middle and higher levels.</w:t>
      </w:r>
      <w:r>
        <w:rPr>
          <w:rFonts w:ascii="Times New Roman" w:hAnsi="Times New Roman" w:cs="Times New Roman"/>
          <w:sz w:val="28"/>
          <w:szCs w:val="28"/>
        </w:rPr>
        <w:t xml:space="preserve"> While the </w:t>
      </w:r>
      <w:r w:rsidR="00B32364">
        <w:rPr>
          <w:rFonts w:ascii="Times New Roman" w:hAnsi="Times New Roman" w:cs="Times New Roman"/>
          <w:sz w:val="28"/>
          <w:szCs w:val="28"/>
        </w:rPr>
        <w:t>SBAR</w:t>
      </w:r>
      <w:r>
        <w:rPr>
          <w:rFonts w:ascii="Times New Roman" w:hAnsi="Times New Roman" w:cs="Times New Roman"/>
          <w:sz w:val="28"/>
          <w:szCs w:val="28"/>
        </w:rPr>
        <w:t xml:space="preserve"> recognises this issue, it offers no detailed analysis how this impacts on the sk</w:t>
      </w:r>
      <w:r w:rsidR="004933AE">
        <w:rPr>
          <w:rFonts w:ascii="Times New Roman" w:hAnsi="Times New Roman" w:cs="Times New Roman"/>
          <w:sz w:val="28"/>
          <w:szCs w:val="28"/>
        </w:rPr>
        <w:t>ills development process in these</w:t>
      </w:r>
      <w:r>
        <w:rPr>
          <w:rFonts w:ascii="Times New Roman" w:hAnsi="Times New Roman" w:cs="Times New Roman"/>
          <w:sz w:val="28"/>
          <w:szCs w:val="28"/>
        </w:rPr>
        <w:t xml:space="preserve"> countries including </w:t>
      </w:r>
      <w:r w:rsidR="00827035">
        <w:rPr>
          <w:rFonts w:ascii="Times New Roman" w:hAnsi="Times New Roman" w:cs="Times New Roman"/>
          <w:sz w:val="28"/>
          <w:szCs w:val="28"/>
        </w:rPr>
        <w:t xml:space="preserve">their </w:t>
      </w:r>
      <w:r>
        <w:rPr>
          <w:rFonts w:ascii="Times New Roman" w:hAnsi="Times New Roman" w:cs="Times New Roman"/>
          <w:sz w:val="28"/>
          <w:szCs w:val="28"/>
        </w:rPr>
        <w:t>heavy reliance on donor funding for overseas training and the employment of relatively large numbers of expatriates. More generally, the relevance and cost-effectiveness of overseas training especially in the North has been called into question with some donors significantly reducing funding for ‘overseas scholarships’. The low return/long-term retention of foreign trained individuals who possess internationally recognised qualifications is another major issue.</w:t>
      </w:r>
    </w:p>
    <w:p w:rsidR="00985DDD" w:rsidRPr="000C756F" w:rsidRDefault="000C756F" w:rsidP="002D33ED">
      <w:pPr>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Nor does the </w:t>
      </w:r>
      <w:r w:rsidR="0054198D">
        <w:rPr>
          <w:rFonts w:ascii="Times New Roman" w:hAnsi="Times New Roman" w:cs="Times New Roman"/>
          <w:sz w:val="28"/>
          <w:szCs w:val="28"/>
        </w:rPr>
        <w:t xml:space="preserve">SBAR </w:t>
      </w:r>
      <w:r>
        <w:rPr>
          <w:rFonts w:ascii="Times New Roman" w:hAnsi="Times New Roman" w:cs="Times New Roman"/>
          <w:sz w:val="28"/>
          <w:szCs w:val="28"/>
        </w:rPr>
        <w:t>consider how small countries in SSA can</w:t>
      </w:r>
      <w:r w:rsidR="004879C4">
        <w:rPr>
          <w:rFonts w:ascii="Times New Roman" w:hAnsi="Times New Roman" w:cs="Times New Roman"/>
          <w:sz w:val="28"/>
          <w:szCs w:val="28"/>
        </w:rPr>
        <w:t xml:space="preserve"> mitigate the negative consequences of their basic lack of training capacity and reliance on foreigners. The development of regional training capacity (which the Bank itself is showing growing interest</w:t>
      </w:r>
      <w:r w:rsidR="004933AE">
        <w:rPr>
          <w:rFonts w:ascii="Times New Roman" w:hAnsi="Times New Roman" w:cs="Times New Roman"/>
          <w:sz w:val="28"/>
          <w:szCs w:val="28"/>
        </w:rPr>
        <w:t xml:space="preserve"> in</w:t>
      </w:r>
      <w:r w:rsidR="004879C4">
        <w:rPr>
          <w:rFonts w:ascii="Times New Roman" w:hAnsi="Times New Roman" w:cs="Times New Roman"/>
          <w:sz w:val="28"/>
          <w:szCs w:val="28"/>
        </w:rPr>
        <w:t xml:space="preserve">) is a key area which is considerably more developed in small country regions most notably in </w:t>
      </w:r>
      <w:r w:rsidR="00515065">
        <w:rPr>
          <w:rFonts w:ascii="Times New Roman" w:hAnsi="Times New Roman" w:cs="Times New Roman"/>
          <w:sz w:val="28"/>
          <w:szCs w:val="28"/>
        </w:rPr>
        <w:t>the Caribbean and South Pacific</w:t>
      </w:r>
      <w:r w:rsidR="004879C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 xml:space="preserve">  </w:t>
      </w:r>
      <w:r w:rsidRPr="000C756F">
        <w:rPr>
          <w:rFonts w:ascii="Times New Roman" w:hAnsi="Times New Roman" w:cs="Times New Roman"/>
          <w:i/>
          <w:sz w:val="28"/>
          <w:szCs w:val="28"/>
        </w:rPr>
        <w:t xml:space="preserve"> </w:t>
      </w:r>
    </w:p>
    <w:p w:rsidR="006F447C" w:rsidRDefault="0052110C" w:rsidP="00CD6DFC">
      <w:pPr>
        <w:pStyle w:val="ListParagraph"/>
        <w:numPr>
          <w:ilvl w:val="0"/>
          <w:numId w:val="2"/>
        </w:numPr>
        <w:spacing w:line="360" w:lineRule="auto"/>
        <w:jc w:val="both"/>
        <w:rPr>
          <w:rFonts w:ascii="Times New Roman" w:hAnsi="Times New Roman" w:cs="Times New Roman"/>
          <w:b/>
          <w:sz w:val="28"/>
          <w:szCs w:val="28"/>
        </w:rPr>
      </w:pPr>
      <w:r w:rsidRPr="0052110C">
        <w:rPr>
          <w:rFonts w:ascii="Times New Roman" w:hAnsi="Times New Roman" w:cs="Times New Roman"/>
          <w:b/>
          <w:sz w:val="28"/>
          <w:szCs w:val="28"/>
        </w:rPr>
        <w:t>Conclusion</w:t>
      </w:r>
    </w:p>
    <w:p w:rsidR="00580476" w:rsidRDefault="0058047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publication of the SBAR report is to be welcomed in particular because it highlights the urgent need for countries in SSA to adopt holistic, ambitious </w:t>
      </w:r>
      <w:r w:rsidR="00E01019">
        <w:rPr>
          <w:rFonts w:ascii="Times New Roman" w:hAnsi="Times New Roman" w:cs="Times New Roman"/>
          <w:sz w:val="28"/>
          <w:szCs w:val="28"/>
        </w:rPr>
        <w:t xml:space="preserve">and long-term skills development </w:t>
      </w:r>
      <w:r>
        <w:rPr>
          <w:rFonts w:ascii="Times New Roman" w:hAnsi="Times New Roman" w:cs="Times New Roman"/>
          <w:sz w:val="28"/>
          <w:szCs w:val="28"/>
        </w:rPr>
        <w:t>strategies which effectively address the deepening skills crisis in the continent. While governments must take the lead, public-private partnerships which focus on the skills needs of ‘catalytic’ growth sectors are essential. At the same time, national training systems must play a key role in improving the livelihoods of the mass of the po</w:t>
      </w:r>
      <w:r w:rsidR="00B32364">
        <w:rPr>
          <w:rFonts w:ascii="Times New Roman" w:hAnsi="Times New Roman" w:cs="Times New Roman"/>
          <w:sz w:val="28"/>
          <w:szCs w:val="28"/>
        </w:rPr>
        <w:t>pulation in the informal sector</w:t>
      </w:r>
      <w:r>
        <w:rPr>
          <w:rFonts w:ascii="Times New Roman" w:hAnsi="Times New Roman" w:cs="Times New Roman"/>
          <w:sz w:val="28"/>
          <w:szCs w:val="28"/>
        </w:rPr>
        <w:t xml:space="preserve"> and agriculture. </w:t>
      </w:r>
    </w:p>
    <w:p w:rsidR="0052110C" w:rsidRPr="0052110C" w:rsidRDefault="0058047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said, much remains to be done to improve the overall quality of policy analysis </w:t>
      </w:r>
      <w:r w:rsidR="00E01019">
        <w:rPr>
          <w:rFonts w:ascii="Times New Roman" w:hAnsi="Times New Roman" w:cs="Times New Roman"/>
          <w:sz w:val="28"/>
          <w:szCs w:val="28"/>
        </w:rPr>
        <w:t xml:space="preserve">in this area. This includes increasing </w:t>
      </w:r>
      <w:r>
        <w:rPr>
          <w:rFonts w:ascii="Times New Roman" w:hAnsi="Times New Roman" w:cs="Times New Roman"/>
          <w:sz w:val="28"/>
          <w:szCs w:val="28"/>
        </w:rPr>
        <w:t xml:space="preserve">the availability of </w:t>
      </w:r>
      <w:r w:rsidR="004933AE">
        <w:rPr>
          <w:rFonts w:ascii="Times New Roman" w:hAnsi="Times New Roman" w:cs="Times New Roman"/>
          <w:sz w:val="28"/>
          <w:szCs w:val="28"/>
        </w:rPr>
        <w:t>accurate</w:t>
      </w:r>
      <w:r>
        <w:rPr>
          <w:rFonts w:ascii="Times New Roman" w:hAnsi="Times New Roman" w:cs="Times New Roman"/>
          <w:sz w:val="28"/>
          <w:szCs w:val="28"/>
        </w:rPr>
        <w:t>, up-to-date</w:t>
      </w:r>
      <w:r w:rsidR="00126149">
        <w:rPr>
          <w:rFonts w:ascii="Times New Roman" w:hAnsi="Times New Roman" w:cs="Times New Roman"/>
          <w:sz w:val="28"/>
          <w:szCs w:val="28"/>
        </w:rPr>
        <w:t xml:space="preserve"> information </w:t>
      </w:r>
      <w:r w:rsidR="00E01019">
        <w:rPr>
          <w:rFonts w:ascii="Times New Roman" w:hAnsi="Times New Roman" w:cs="Times New Roman"/>
          <w:sz w:val="28"/>
          <w:szCs w:val="28"/>
        </w:rPr>
        <w:t>and greater</w:t>
      </w:r>
      <w:r w:rsidR="00126149">
        <w:rPr>
          <w:rFonts w:ascii="Times New Roman" w:hAnsi="Times New Roman" w:cs="Times New Roman"/>
          <w:sz w:val="28"/>
          <w:szCs w:val="28"/>
        </w:rPr>
        <w:t xml:space="preserve"> conceptual </w:t>
      </w:r>
      <w:r w:rsidR="00E01019">
        <w:rPr>
          <w:rFonts w:ascii="Times New Roman" w:hAnsi="Times New Roman" w:cs="Times New Roman"/>
          <w:sz w:val="28"/>
          <w:szCs w:val="28"/>
        </w:rPr>
        <w:t>clarity particularly with respect to t</w:t>
      </w:r>
      <w:r w:rsidR="00126149">
        <w:rPr>
          <w:rFonts w:ascii="Times New Roman" w:hAnsi="Times New Roman" w:cs="Times New Roman"/>
          <w:sz w:val="28"/>
          <w:szCs w:val="28"/>
        </w:rPr>
        <w:t xml:space="preserve">he three main dimensions of training provision namely occupational level, types of </w:t>
      </w:r>
      <w:r w:rsidR="00E01019">
        <w:rPr>
          <w:rFonts w:ascii="Times New Roman" w:hAnsi="Times New Roman" w:cs="Times New Roman"/>
          <w:sz w:val="28"/>
          <w:szCs w:val="28"/>
        </w:rPr>
        <w:t xml:space="preserve">skill </w:t>
      </w:r>
      <w:r w:rsidR="00126149">
        <w:rPr>
          <w:rFonts w:ascii="Times New Roman" w:hAnsi="Times New Roman" w:cs="Times New Roman"/>
          <w:sz w:val="28"/>
          <w:szCs w:val="28"/>
        </w:rPr>
        <w:t xml:space="preserve">and institutional location.   </w:t>
      </w:r>
      <w:r w:rsidR="00C4744C">
        <w:rPr>
          <w:rFonts w:ascii="Times New Roman" w:hAnsi="Times New Roman" w:cs="Times New Roman"/>
          <w:sz w:val="28"/>
          <w:szCs w:val="28"/>
        </w:rPr>
        <w:t xml:space="preserve">    </w:t>
      </w:r>
      <w:r w:rsidR="00CA5293">
        <w:rPr>
          <w:rFonts w:ascii="Times New Roman" w:hAnsi="Times New Roman" w:cs="Times New Roman"/>
          <w:sz w:val="28"/>
          <w:szCs w:val="28"/>
        </w:rPr>
        <w:t xml:space="preserve"> </w:t>
      </w:r>
      <w:r w:rsidR="0052110C">
        <w:rPr>
          <w:rFonts w:ascii="Times New Roman" w:hAnsi="Times New Roman" w:cs="Times New Roman"/>
          <w:sz w:val="28"/>
          <w:szCs w:val="28"/>
        </w:rPr>
        <w:t xml:space="preserve">  </w:t>
      </w:r>
    </w:p>
    <w:p w:rsidR="002D33ED" w:rsidRDefault="002D33ED">
      <w:pPr>
        <w:rPr>
          <w:rFonts w:ascii="Times New Roman" w:hAnsi="Times New Roman" w:cs="Times New Roman"/>
          <w:sz w:val="28"/>
          <w:szCs w:val="28"/>
        </w:rPr>
      </w:pPr>
      <w:r>
        <w:rPr>
          <w:rFonts w:ascii="Times New Roman" w:hAnsi="Times New Roman" w:cs="Times New Roman"/>
          <w:sz w:val="28"/>
          <w:szCs w:val="28"/>
        </w:rPr>
        <w:br w:type="page"/>
      </w:r>
    </w:p>
    <w:p w:rsidR="005D02B1" w:rsidRDefault="00B031F9" w:rsidP="002D33ED">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rsidR="00AA4533" w:rsidRDefault="00AA4533" w:rsidP="002D33ED">
      <w:pPr>
        <w:spacing w:line="360" w:lineRule="auto"/>
        <w:jc w:val="both"/>
        <w:rPr>
          <w:rFonts w:ascii="Times New Roman" w:hAnsi="Times New Roman" w:cs="Times New Roman"/>
          <w:sz w:val="28"/>
          <w:szCs w:val="28"/>
        </w:rPr>
      </w:pPr>
      <w:r w:rsidRPr="003B3EF6">
        <w:rPr>
          <w:rFonts w:ascii="Times New Roman" w:hAnsi="Times New Roman" w:cs="Times New Roman"/>
          <w:sz w:val="28"/>
          <w:szCs w:val="28"/>
        </w:rPr>
        <w:t>Al-Samarrai S.</w:t>
      </w:r>
      <w:r>
        <w:rPr>
          <w:rFonts w:ascii="Times New Roman" w:hAnsi="Times New Roman" w:cs="Times New Roman"/>
          <w:sz w:val="28"/>
          <w:szCs w:val="28"/>
        </w:rPr>
        <w:t>,</w:t>
      </w:r>
      <w:r w:rsidRPr="003B3EF6">
        <w:rPr>
          <w:rFonts w:ascii="Times New Roman" w:hAnsi="Times New Roman" w:cs="Times New Roman"/>
          <w:sz w:val="28"/>
          <w:szCs w:val="28"/>
        </w:rPr>
        <w:t xml:space="preserve"> Bennell P.</w:t>
      </w:r>
      <w:r>
        <w:rPr>
          <w:rFonts w:ascii="Times New Roman" w:hAnsi="Times New Roman" w:cs="Times New Roman"/>
          <w:sz w:val="28"/>
          <w:szCs w:val="28"/>
        </w:rPr>
        <w:t>S.</w:t>
      </w:r>
      <w:r w:rsidRPr="003B3EF6">
        <w:rPr>
          <w:rFonts w:ascii="Times New Roman" w:hAnsi="Times New Roman" w:cs="Times New Roman"/>
          <w:sz w:val="28"/>
          <w:szCs w:val="28"/>
        </w:rPr>
        <w:t xml:space="preserve"> (</w:t>
      </w:r>
      <w:r w:rsidR="00D31716">
        <w:rPr>
          <w:rFonts w:ascii="Times New Roman" w:hAnsi="Times New Roman" w:cs="Times New Roman"/>
          <w:sz w:val="28"/>
          <w:szCs w:val="28"/>
        </w:rPr>
        <w:t>2008</w:t>
      </w:r>
      <w:r w:rsidRPr="003B3EF6">
        <w:rPr>
          <w:rFonts w:ascii="Times New Roman" w:hAnsi="Times New Roman" w:cs="Times New Roman"/>
          <w:sz w:val="28"/>
          <w:szCs w:val="28"/>
        </w:rPr>
        <w:t xml:space="preserve">) Where has all the education gone in Africa? Employment outcomes among secondary school and university leavers. </w:t>
      </w:r>
      <w:r w:rsidR="0007616F">
        <w:rPr>
          <w:rFonts w:ascii="Times New Roman" w:hAnsi="Times New Roman" w:cs="Times New Roman"/>
          <w:sz w:val="28"/>
          <w:szCs w:val="28"/>
        </w:rPr>
        <w:t xml:space="preserve">Journal of Development Studies, </w:t>
      </w:r>
      <w:r w:rsidR="00D31716">
        <w:rPr>
          <w:rFonts w:ascii="Times New Roman" w:hAnsi="Times New Roman" w:cs="Times New Roman"/>
          <w:sz w:val="28"/>
          <w:szCs w:val="28"/>
        </w:rPr>
        <w:t>pp. 1270-1300</w:t>
      </w:r>
      <w:r w:rsidRPr="003B3EF6">
        <w:rPr>
          <w:rFonts w:ascii="Times New Roman" w:hAnsi="Times New Roman" w:cs="Times New Roman"/>
          <w:sz w:val="28"/>
          <w:szCs w:val="28"/>
        </w:rPr>
        <w:t>.</w:t>
      </w:r>
    </w:p>
    <w:p w:rsidR="00AF1329" w:rsidRDefault="00AA4533"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Arias, O., Evans D.K.</w:t>
      </w:r>
      <w:r w:rsidR="00190A79">
        <w:rPr>
          <w:rFonts w:ascii="Times New Roman" w:hAnsi="Times New Roman" w:cs="Times New Roman"/>
          <w:sz w:val="28"/>
          <w:szCs w:val="28"/>
        </w:rPr>
        <w:t>, Santos, A.</w:t>
      </w:r>
      <w:r>
        <w:rPr>
          <w:rFonts w:ascii="Times New Roman" w:hAnsi="Times New Roman" w:cs="Times New Roman"/>
          <w:sz w:val="28"/>
          <w:szCs w:val="28"/>
        </w:rPr>
        <w:t xml:space="preserve"> (2019) The skills balancing act in sub-Saharan Africa: Investing in skills for productivity, inclusion and adaptability. World Bank, Washington D.C.</w:t>
      </w:r>
      <w:r w:rsidR="0007616F">
        <w:rPr>
          <w:rFonts w:ascii="Times New Roman" w:hAnsi="Times New Roman" w:cs="Times New Roman"/>
          <w:sz w:val="28"/>
          <w:szCs w:val="28"/>
        </w:rPr>
        <w:t xml:space="preserve"> </w:t>
      </w:r>
    </w:p>
    <w:p w:rsidR="001B13CD" w:rsidRDefault="001B13CD" w:rsidP="001B13CD">
      <w:pPr>
        <w:spacing w:line="360" w:lineRule="auto"/>
        <w:jc w:val="both"/>
        <w:rPr>
          <w:rFonts w:ascii="Times New Roman" w:hAnsi="Times New Roman" w:cs="Times New Roman"/>
          <w:sz w:val="28"/>
          <w:szCs w:val="28"/>
        </w:rPr>
      </w:pPr>
      <w:r>
        <w:rPr>
          <w:rFonts w:ascii="Times New Roman" w:hAnsi="Times New Roman" w:cs="Times New Roman"/>
          <w:sz w:val="28"/>
          <w:szCs w:val="28"/>
        </w:rPr>
        <w:t>Bennell, P.S. (2020</w:t>
      </w:r>
      <w:r w:rsidR="00946E54">
        <w:rPr>
          <w:rFonts w:ascii="Times New Roman" w:hAnsi="Times New Roman" w:cs="Times New Roman"/>
          <w:sz w:val="28"/>
          <w:szCs w:val="28"/>
        </w:rPr>
        <w:t>a</w:t>
      </w:r>
      <w:r>
        <w:rPr>
          <w:rFonts w:ascii="Times New Roman" w:hAnsi="Times New Roman" w:cs="Times New Roman"/>
          <w:sz w:val="28"/>
          <w:szCs w:val="28"/>
        </w:rPr>
        <w:t>) The political economy of attaining Universal Primary Education in sub-Saharan Africa: social class restructuring, educational distancing and job competition. International Journal of Educational Development. Forthcoming.</w:t>
      </w:r>
    </w:p>
    <w:p w:rsidR="00D47586" w:rsidRDefault="00D47586" w:rsidP="00D47586">
      <w:pPr>
        <w:spacing w:line="360" w:lineRule="auto"/>
        <w:rPr>
          <w:rFonts w:ascii="Times New Roman" w:hAnsi="Times New Roman" w:cs="Times New Roman"/>
          <w:sz w:val="28"/>
          <w:szCs w:val="28"/>
        </w:rPr>
      </w:pPr>
      <w:r w:rsidRPr="0059258F">
        <w:rPr>
          <w:rFonts w:ascii="Times New Roman" w:hAnsi="Times New Roman" w:cs="Times New Roman"/>
          <w:sz w:val="28"/>
          <w:szCs w:val="28"/>
        </w:rPr>
        <w:t>Bennell, P.S. (2020b)</w:t>
      </w:r>
      <w:r>
        <w:rPr>
          <w:rFonts w:ascii="Times New Roman" w:hAnsi="Times New Roman" w:cs="Times New Roman"/>
          <w:sz w:val="28"/>
          <w:szCs w:val="28"/>
        </w:rPr>
        <w:t>.</w:t>
      </w:r>
      <w:r w:rsidRPr="0059258F">
        <w:rPr>
          <w:rFonts w:ascii="Times New Roman" w:hAnsi="Times New Roman" w:cs="Times New Roman"/>
          <w:sz w:val="28"/>
          <w:szCs w:val="28"/>
        </w:rPr>
        <w:t xml:space="preserve"> Strengthening vocational education and training in S</w:t>
      </w:r>
      <w:r>
        <w:rPr>
          <w:rFonts w:ascii="Times New Roman" w:hAnsi="Times New Roman" w:cs="Times New Roman"/>
          <w:sz w:val="28"/>
          <w:szCs w:val="28"/>
        </w:rPr>
        <w:t>ub-</w:t>
      </w:r>
      <w:r w:rsidRPr="0059258F">
        <w:rPr>
          <w:rFonts w:ascii="Times New Roman" w:hAnsi="Times New Roman" w:cs="Times New Roman"/>
          <w:sz w:val="28"/>
          <w:szCs w:val="28"/>
        </w:rPr>
        <w:t>Saharan Africa: A revie</w:t>
      </w:r>
      <w:r>
        <w:rPr>
          <w:rFonts w:ascii="Times New Roman" w:hAnsi="Times New Roman" w:cs="Times New Roman"/>
          <w:sz w:val="28"/>
          <w:szCs w:val="28"/>
        </w:rPr>
        <w:t>w</w:t>
      </w:r>
      <w:r w:rsidRPr="0059258F">
        <w:rPr>
          <w:rFonts w:ascii="Times New Roman" w:hAnsi="Times New Roman" w:cs="Times New Roman"/>
          <w:sz w:val="28"/>
          <w:szCs w:val="28"/>
        </w:rPr>
        <w:t xml:space="preserve"> of World Bank policy and practice, 1991-2019</w:t>
      </w:r>
      <w:r>
        <w:rPr>
          <w:rFonts w:ascii="Times New Roman" w:hAnsi="Times New Roman" w:cs="Times New Roman"/>
          <w:sz w:val="28"/>
          <w:szCs w:val="28"/>
        </w:rPr>
        <w:t>.</w:t>
      </w:r>
    </w:p>
    <w:p w:rsidR="00693FC2" w:rsidRDefault="00693FC2" w:rsidP="00693FC2">
      <w:pPr>
        <w:spacing w:line="360" w:lineRule="auto"/>
        <w:jc w:val="both"/>
        <w:rPr>
          <w:rFonts w:ascii="Times New Roman" w:hAnsi="Times New Roman" w:cs="Times New Roman"/>
          <w:sz w:val="28"/>
          <w:szCs w:val="28"/>
        </w:rPr>
      </w:pPr>
      <w:r>
        <w:rPr>
          <w:rFonts w:ascii="Times New Roman" w:hAnsi="Times New Roman" w:cs="Times New Roman"/>
          <w:sz w:val="28"/>
          <w:szCs w:val="28"/>
        </w:rPr>
        <w:t>Bennell, P.S. (2000) The impact of economic liberalisation on private sector training provision in Zimbabwe. Assessment in Education. pp. 439-454.</w:t>
      </w:r>
    </w:p>
    <w:p w:rsidR="00D47586" w:rsidRPr="0007616F" w:rsidRDefault="00D47586" w:rsidP="00D47586">
      <w:pPr>
        <w:tabs>
          <w:tab w:val="left" w:pos="2160"/>
        </w:tabs>
        <w:spacing w:before="240" w:line="360" w:lineRule="auto"/>
        <w:jc w:val="both"/>
        <w:rPr>
          <w:rFonts w:ascii="Times New Roman" w:hAnsi="Times New Roman" w:cs="Times New Roman"/>
          <w:sz w:val="28"/>
          <w:szCs w:val="28"/>
        </w:rPr>
      </w:pPr>
      <w:r w:rsidRPr="0007616F">
        <w:rPr>
          <w:rFonts w:ascii="Times New Roman" w:hAnsi="Times New Roman" w:cs="Times New Roman"/>
          <w:sz w:val="28"/>
          <w:szCs w:val="28"/>
        </w:rPr>
        <w:t>Bennell, P.S</w:t>
      </w:r>
      <w:r>
        <w:rPr>
          <w:rFonts w:ascii="Times New Roman" w:hAnsi="Times New Roman" w:cs="Times New Roman"/>
          <w:sz w:val="28"/>
          <w:szCs w:val="28"/>
        </w:rPr>
        <w:t>, Bendera, S., Kanyenze, G., Kimambo, E.</w:t>
      </w:r>
      <w:r w:rsidRPr="0007616F">
        <w:rPr>
          <w:rFonts w:ascii="Times New Roman" w:hAnsi="Times New Roman" w:cs="Times New Roman"/>
          <w:sz w:val="28"/>
          <w:szCs w:val="28"/>
        </w:rPr>
        <w:t xml:space="preserve"> </w:t>
      </w:r>
      <w:r>
        <w:rPr>
          <w:rFonts w:ascii="Times New Roman" w:hAnsi="Times New Roman" w:cs="Times New Roman"/>
          <w:sz w:val="28"/>
          <w:szCs w:val="28"/>
        </w:rPr>
        <w:t>(1999)</w:t>
      </w:r>
      <w:r w:rsidRPr="0007616F">
        <w:rPr>
          <w:rFonts w:ascii="Times New Roman" w:hAnsi="Times New Roman" w:cs="Times New Roman"/>
          <w:sz w:val="28"/>
          <w:szCs w:val="28"/>
        </w:rPr>
        <w:t xml:space="preserve"> Vocational education and training in Tanzania and Zimbabwe in the context of economic reform. DFID Education Research Series. No.28</w:t>
      </w:r>
      <w:r>
        <w:rPr>
          <w:rFonts w:ascii="Times New Roman" w:hAnsi="Times New Roman" w:cs="Times New Roman"/>
          <w:sz w:val="28"/>
          <w:szCs w:val="28"/>
        </w:rPr>
        <w:t>. DFID, London.</w:t>
      </w:r>
    </w:p>
    <w:p w:rsidR="00693FC2" w:rsidRPr="0007616F" w:rsidRDefault="00693FC2" w:rsidP="00693FC2">
      <w:pPr>
        <w:tabs>
          <w:tab w:val="left" w:pos="2160"/>
        </w:tabs>
        <w:spacing w:before="240" w:line="360" w:lineRule="auto"/>
        <w:ind w:hanging="33"/>
        <w:rPr>
          <w:rFonts w:ascii="Times New Roman" w:hAnsi="Times New Roman" w:cs="Times New Roman"/>
          <w:sz w:val="28"/>
          <w:szCs w:val="28"/>
        </w:rPr>
      </w:pPr>
      <w:r w:rsidRPr="0007616F">
        <w:rPr>
          <w:rFonts w:ascii="Times New Roman" w:hAnsi="Times New Roman" w:cs="Times New Roman"/>
          <w:sz w:val="28"/>
          <w:szCs w:val="28"/>
        </w:rPr>
        <w:t xml:space="preserve">Bennell, P.S. </w:t>
      </w:r>
      <w:r>
        <w:rPr>
          <w:rFonts w:ascii="Times New Roman" w:hAnsi="Times New Roman" w:cs="Times New Roman"/>
          <w:sz w:val="28"/>
          <w:szCs w:val="28"/>
        </w:rPr>
        <w:t xml:space="preserve">(1996) </w:t>
      </w:r>
      <w:r w:rsidRPr="0007616F">
        <w:rPr>
          <w:rFonts w:ascii="Times New Roman" w:hAnsi="Times New Roman" w:cs="Times New Roman"/>
          <w:sz w:val="28"/>
          <w:szCs w:val="28"/>
        </w:rPr>
        <w:t>Privatisation, choice and competition: the World Bank's reform agenda for vocational education and training in sub-Saharan Africa'. Journal of International Development</w:t>
      </w:r>
      <w:r>
        <w:rPr>
          <w:rFonts w:ascii="Times New Roman" w:hAnsi="Times New Roman" w:cs="Times New Roman"/>
          <w:sz w:val="28"/>
          <w:szCs w:val="28"/>
        </w:rPr>
        <w:t>, 8, 3 pp. 467-487.</w:t>
      </w:r>
    </w:p>
    <w:p w:rsidR="00693FC2" w:rsidRDefault="00693FC2" w:rsidP="00693FC2">
      <w:pPr>
        <w:spacing w:line="360" w:lineRule="auto"/>
        <w:jc w:val="both"/>
        <w:rPr>
          <w:rFonts w:ascii="Times New Roman" w:hAnsi="Times New Roman" w:cs="Times New Roman"/>
          <w:sz w:val="28"/>
          <w:szCs w:val="28"/>
        </w:rPr>
      </w:pPr>
      <w:r>
        <w:rPr>
          <w:rFonts w:ascii="Times New Roman" w:hAnsi="Times New Roman" w:cs="Times New Roman"/>
          <w:sz w:val="28"/>
          <w:szCs w:val="28"/>
        </w:rPr>
        <w:t>Bennell, P.S. (1993) Industrial training in the new South Africa: some lessons from the LICS and MICS. Education With Production. 10, 1. pp. 49-76.</w:t>
      </w:r>
    </w:p>
    <w:p w:rsidR="000D0EE7" w:rsidRPr="001F7092" w:rsidRDefault="000D0EE7" w:rsidP="002D33ED">
      <w:pPr>
        <w:spacing w:line="360" w:lineRule="auto"/>
        <w:jc w:val="both"/>
        <w:rPr>
          <w:rFonts w:ascii="Times New Roman" w:hAnsi="Times New Roman" w:cs="Times New Roman"/>
          <w:sz w:val="28"/>
          <w:szCs w:val="28"/>
        </w:rPr>
      </w:pPr>
      <w:r w:rsidRPr="001F7092">
        <w:rPr>
          <w:rFonts w:ascii="Times New Roman" w:hAnsi="Times New Roman" w:cs="Times New Roman"/>
          <w:sz w:val="28"/>
          <w:szCs w:val="28"/>
        </w:rPr>
        <w:lastRenderedPageBreak/>
        <w:t xml:space="preserve">Betcherman, G., Khan, T. </w:t>
      </w:r>
      <w:r w:rsidR="0007616F">
        <w:rPr>
          <w:rFonts w:ascii="Times New Roman" w:hAnsi="Times New Roman" w:cs="Times New Roman"/>
          <w:sz w:val="28"/>
          <w:szCs w:val="28"/>
        </w:rPr>
        <w:t>(</w:t>
      </w:r>
      <w:r w:rsidRPr="001F7092">
        <w:rPr>
          <w:rFonts w:ascii="Times New Roman" w:hAnsi="Times New Roman" w:cs="Times New Roman"/>
          <w:sz w:val="28"/>
          <w:szCs w:val="28"/>
        </w:rPr>
        <w:t>2018</w:t>
      </w:r>
      <w:r w:rsidR="0007616F">
        <w:rPr>
          <w:rFonts w:ascii="Times New Roman" w:hAnsi="Times New Roman" w:cs="Times New Roman"/>
          <w:sz w:val="28"/>
          <w:szCs w:val="28"/>
        </w:rPr>
        <w:t>)</w:t>
      </w:r>
      <w:r w:rsidRPr="001F7092">
        <w:rPr>
          <w:rFonts w:ascii="Times New Roman" w:hAnsi="Times New Roman" w:cs="Times New Roman"/>
          <w:sz w:val="28"/>
          <w:szCs w:val="28"/>
        </w:rPr>
        <w:t xml:space="preserve"> Jobs for Africa’s expanding youth cohort: a stocktaking of employment </w:t>
      </w:r>
      <w:r w:rsidR="00873C94" w:rsidRPr="001F7092">
        <w:rPr>
          <w:rFonts w:ascii="Times New Roman" w:hAnsi="Times New Roman" w:cs="Times New Roman"/>
          <w:sz w:val="28"/>
          <w:szCs w:val="28"/>
        </w:rPr>
        <w:t>prospects</w:t>
      </w:r>
      <w:r w:rsidRPr="001F7092">
        <w:rPr>
          <w:rFonts w:ascii="Times New Roman" w:hAnsi="Times New Roman" w:cs="Times New Roman"/>
          <w:sz w:val="28"/>
          <w:szCs w:val="28"/>
        </w:rPr>
        <w:t xml:space="preserve"> and policy interventions. IZA Journal of Development and Migration 8, 13.</w:t>
      </w:r>
    </w:p>
    <w:p w:rsidR="001F7092" w:rsidRDefault="005E4AE8"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Bredtmann, J., Martinez Flores, F., Otten, S. </w:t>
      </w:r>
      <w:r w:rsidR="0007616F">
        <w:rPr>
          <w:rFonts w:ascii="Times New Roman" w:hAnsi="Times New Roman" w:cs="Times New Roman"/>
          <w:sz w:val="28"/>
          <w:szCs w:val="28"/>
        </w:rPr>
        <w:t>(</w:t>
      </w:r>
      <w:r>
        <w:rPr>
          <w:rFonts w:ascii="Times New Roman" w:hAnsi="Times New Roman" w:cs="Times New Roman"/>
          <w:sz w:val="28"/>
          <w:szCs w:val="28"/>
        </w:rPr>
        <w:t>2018</w:t>
      </w:r>
      <w:r w:rsidR="0007616F">
        <w:rPr>
          <w:rFonts w:ascii="Times New Roman" w:hAnsi="Times New Roman" w:cs="Times New Roman"/>
          <w:sz w:val="28"/>
          <w:szCs w:val="28"/>
        </w:rPr>
        <w:t>)</w:t>
      </w:r>
      <w:r>
        <w:rPr>
          <w:rFonts w:ascii="Times New Roman" w:hAnsi="Times New Roman" w:cs="Times New Roman"/>
          <w:sz w:val="28"/>
          <w:szCs w:val="28"/>
        </w:rPr>
        <w:t xml:space="preserve"> Remittances and the brain drain. Evidence from microdata in sub-Saharan Africa. Journal of Development Studies, 55, 7, </w:t>
      </w:r>
      <w:r w:rsidR="00190A79">
        <w:rPr>
          <w:rFonts w:ascii="Times New Roman" w:hAnsi="Times New Roman" w:cs="Times New Roman"/>
          <w:sz w:val="28"/>
          <w:szCs w:val="28"/>
        </w:rPr>
        <w:t xml:space="preserve">pp. </w:t>
      </w:r>
      <w:r>
        <w:rPr>
          <w:rFonts w:ascii="Times New Roman" w:hAnsi="Times New Roman" w:cs="Times New Roman"/>
          <w:sz w:val="28"/>
          <w:szCs w:val="28"/>
        </w:rPr>
        <w:t>1455-1476.</w:t>
      </w:r>
      <w:r w:rsidR="001F7092">
        <w:rPr>
          <w:rFonts w:ascii="Times New Roman" w:hAnsi="Times New Roman" w:cs="Times New Roman"/>
          <w:sz w:val="28"/>
          <w:szCs w:val="28"/>
        </w:rPr>
        <w:t xml:space="preserve"> </w:t>
      </w:r>
    </w:p>
    <w:p w:rsidR="00A67E4F" w:rsidRPr="003B3EF6" w:rsidRDefault="00D3171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Foster, P. (1965)</w:t>
      </w:r>
      <w:r w:rsidR="00AF1329">
        <w:rPr>
          <w:rFonts w:ascii="Times New Roman" w:hAnsi="Times New Roman" w:cs="Times New Roman"/>
          <w:sz w:val="28"/>
          <w:szCs w:val="28"/>
        </w:rPr>
        <w:t xml:space="preserve"> T</w:t>
      </w:r>
      <w:r>
        <w:rPr>
          <w:rFonts w:ascii="Times New Roman" w:hAnsi="Times New Roman" w:cs="Times New Roman"/>
          <w:sz w:val="28"/>
          <w:szCs w:val="28"/>
        </w:rPr>
        <w:t>he v</w:t>
      </w:r>
      <w:r w:rsidR="00A67E4F">
        <w:rPr>
          <w:rFonts w:ascii="Times New Roman" w:hAnsi="Times New Roman" w:cs="Times New Roman"/>
          <w:sz w:val="28"/>
          <w:szCs w:val="28"/>
        </w:rPr>
        <w:t>ocational school fallacy</w:t>
      </w:r>
      <w:r>
        <w:rPr>
          <w:rFonts w:ascii="Times New Roman" w:hAnsi="Times New Roman" w:cs="Times New Roman"/>
          <w:sz w:val="28"/>
          <w:szCs w:val="28"/>
        </w:rPr>
        <w:t xml:space="preserve"> in development planning</w:t>
      </w:r>
      <w:r w:rsidR="00A67E4F">
        <w:rPr>
          <w:rFonts w:ascii="Times New Roman" w:hAnsi="Times New Roman" w:cs="Times New Roman"/>
          <w:sz w:val="28"/>
          <w:szCs w:val="28"/>
        </w:rPr>
        <w:t>.</w:t>
      </w:r>
      <w:r>
        <w:rPr>
          <w:rFonts w:ascii="Times New Roman" w:hAnsi="Times New Roman" w:cs="Times New Roman"/>
          <w:sz w:val="28"/>
          <w:szCs w:val="28"/>
        </w:rPr>
        <w:t xml:space="preserve"> In Andersen, C.A., Bowman, M.J. Education and economic development. Aldine, Chicago.</w:t>
      </w:r>
    </w:p>
    <w:p w:rsidR="00B031F9" w:rsidRDefault="00C9338D"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Garavan, T.N., Carbery R. </w:t>
      </w:r>
      <w:r w:rsidR="003308EB">
        <w:rPr>
          <w:rFonts w:ascii="Times New Roman" w:hAnsi="Times New Roman" w:cs="Times New Roman"/>
          <w:sz w:val="28"/>
          <w:szCs w:val="28"/>
        </w:rPr>
        <w:t>(2012)</w:t>
      </w:r>
      <w:r w:rsidR="0007616F">
        <w:rPr>
          <w:rFonts w:ascii="Times New Roman" w:hAnsi="Times New Roman" w:cs="Times New Roman"/>
          <w:sz w:val="28"/>
          <w:szCs w:val="28"/>
        </w:rPr>
        <w:t xml:space="preserve"> </w:t>
      </w:r>
      <w:r w:rsidR="00B031F9">
        <w:rPr>
          <w:rFonts w:ascii="Times New Roman" w:hAnsi="Times New Roman" w:cs="Times New Roman"/>
          <w:sz w:val="28"/>
          <w:szCs w:val="28"/>
        </w:rPr>
        <w:t xml:space="preserve">A review of international </w:t>
      </w:r>
      <w:r w:rsidR="00C528B6">
        <w:rPr>
          <w:rFonts w:ascii="Times New Roman" w:hAnsi="Times New Roman" w:cs="Times New Roman"/>
          <w:sz w:val="28"/>
          <w:szCs w:val="28"/>
        </w:rPr>
        <w:t>human resource development</w:t>
      </w:r>
      <w:r w:rsidR="00B031F9">
        <w:rPr>
          <w:rFonts w:ascii="Times New Roman" w:hAnsi="Times New Roman" w:cs="Times New Roman"/>
          <w:sz w:val="28"/>
          <w:szCs w:val="28"/>
        </w:rPr>
        <w:t>.</w:t>
      </w:r>
      <w:r>
        <w:rPr>
          <w:rFonts w:ascii="Times New Roman" w:hAnsi="Times New Roman" w:cs="Times New Roman"/>
          <w:sz w:val="28"/>
          <w:szCs w:val="28"/>
        </w:rPr>
        <w:t xml:space="preserve"> European Journal of Tr</w:t>
      </w:r>
      <w:r w:rsidR="00190A79">
        <w:rPr>
          <w:rFonts w:ascii="Times New Roman" w:hAnsi="Times New Roman" w:cs="Times New Roman"/>
          <w:sz w:val="28"/>
          <w:szCs w:val="28"/>
        </w:rPr>
        <w:t xml:space="preserve">aining and Development, 36, 2/3. pp. </w:t>
      </w:r>
      <w:r>
        <w:rPr>
          <w:rFonts w:ascii="Times New Roman" w:hAnsi="Times New Roman" w:cs="Times New Roman"/>
          <w:sz w:val="28"/>
          <w:szCs w:val="28"/>
        </w:rPr>
        <w:t>129-157.</w:t>
      </w:r>
    </w:p>
    <w:p w:rsidR="00AA4533" w:rsidRPr="003B3EF6" w:rsidRDefault="00AA4533"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Hickey, S., </w:t>
      </w:r>
      <w:r w:rsidRPr="003B3EF6">
        <w:rPr>
          <w:rFonts w:ascii="Times New Roman" w:hAnsi="Times New Roman" w:cs="Times New Roman"/>
          <w:sz w:val="28"/>
          <w:szCs w:val="28"/>
        </w:rPr>
        <w:t xml:space="preserve">Hossain, N. (2019) The politics of education in developing countries: From schooling to learning. Oxford University Press, Oxford.  </w:t>
      </w:r>
    </w:p>
    <w:p w:rsidR="009B47AC" w:rsidRDefault="00E01019"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K</w:t>
      </w:r>
      <w:r w:rsidR="00A34B7A">
        <w:rPr>
          <w:rFonts w:ascii="Times New Roman" w:hAnsi="Times New Roman" w:cs="Times New Roman"/>
          <w:sz w:val="28"/>
          <w:szCs w:val="28"/>
        </w:rPr>
        <w:t xml:space="preserve">luve, J. et al </w:t>
      </w:r>
      <w:r w:rsidR="0007616F">
        <w:rPr>
          <w:rFonts w:ascii="Times New Roman" w:hAnsi="Times New Roman" w:cs="Times New Roman"/>
          <w:sz w:val="28"/>
          <w:szCs w:val="28"/>
        </w:rPr>
        <w:t>(</w:t>
      </w:r>
      <w:r w:rsidR="00A34B7A">
        <w:rPr>
          <w:rFonts w:ascii="Times New Roman" w:hAnsi="Times New Roman" w:cs="Times New Roman"/>
          <w:sz w:val="28"/>
          <w:szCs w:val="28"/>
        </w:rPr>
        <w:t>2016</w:t>
      </w:r>
      <w:r w:rsidR="0007616F">
        <w:rPr>
          <w:rFonts w:ascii="Times New Roman" w:hAnsi="Times New Roman" w:cs="Times New Roman"/>
          <w:sz w:val="28"/>
          <w:szCs w:val="28"/>
        </w:rPr>
        <w:t>)</w:t>
      </w:r>
      <w:r w:rsidR="00A34B7A">
        <w:rPr>
          <w:rFonts w:ascii="Times New Roman" w:hAnsi="Times New Roman" w:cs="Times New Roman"/>
          <w:sz w:val="28"/>
          <w:szCs w:val="28"/>
        </w:rPr>
        <w:t xml:space="preserve"> Interventions to improve the labour market outcomes of youth: a systematic review of training, entrepreneurship promotion, employment services and subsidised employment interventions. IZA Discussion Paper No. 10263, Bonn.</w:t>
      </w:r>
    </w:p>
    <w:p w:rsidR="00A67E4F" w:rsidRDefault="00D31716"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Kosack, S. (2009) Realising Education for All: defining and using the political will to invest in primary education. Comparative Education, 45,</w:t>
      </w:r>
      <w:r w:rsidR="00190A79">
        <w:rPr>
          <w:rFonts w:ascii="Times New Roman" w:hAnsi="Times New Roman" w:cs="Times New Roman"/>
          <w:sz w:val="28"/>
          <w:szCs w:val="28"/>
        </w:rPr>
        <w:t xml:space="preserve"> </w:t>
      </w:r>
      <w:r>
        <w:rPr>
          <w:rFonts w:ascii="Times New Roman" w:hAnsi="Times New Roman" w:cs="Times New Roman"/>
          <w:sz w:val="28"/>
          <w:szCs w:val="28"/>
        </w:rPr>
        <w:t>4</w:t>
      </w:r>
      <w:r w:rsidR="00190A79">
        <w:rPr>
          <w:rFonts w:ascii="Times New Roman" w:hAnsi="Times New Roman" w:cs="Times New Roman"/>
          <w:sz w:val="28"/>
          <w:szCs w:val="28"/>
        </w:rPr>
        <w:t xml:space="preserve">. pp. </w:t>
      </w:r>
      <w:r>
        <w:rPr>
          <w:rFonts w:ascii="Times New Roman" w:hAnsi="Times New Roman" w:cs="Times New Roman"/>
          <w:sz w:val="28"/>
          <w:szCs w:val="28"/>
        </w:rPr>
        <w:t>495-523.</w:t>
      </w:r>
    </w:p>
    <w:p w:rsidR="00087CC7" w:rsidRDefault="00087CC7"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Tan, H., Bashir, S., Tanka, N. </w:t>
      </w:r>
      <w:r w:rsidR="003B26CB">
        <w:rPr>
          <w:rFonts w:ascii="Times New Roman" w:hAnsi="Times New Roman" w:cs="Times New Roman"/>
          <w:sz w:val="28"/>
          <w:szCs w:val="28"/>
        </w:rPr>
        <w:t>(</w:t>
      </w:r>
      <w:r>
        <w:rPr>
          <w:rFonts w:ascii="Times New Roman" w:hAnsi="Times New Roman" w:cs="Times New Roman"/>
          <w:sz w:val="28"/>
          <w:szCs w:val="28"/>
        </w:rPr>
        <w:t>2016</w:t>
      </w:r>
      <w:r w:rsidR="003B26CB">
        <w:rPr>
          <w:rFonts w:ascii="Times New Roman" w:hAnsi="Times New Roman" w:cs="Times New Roman"/>
          <w:sz w:val="28"/>
          <w:szCs w:val="28"/>
        </w:rPr>
        <w:t>)</w:t>
      </w:r>
      <w:r>
        <w:rPr>
          <w:rFonts w:ascii="Times New Roman" w:hAnsi="Times New Roman" w:cs="Times New Roman"/>
          <w:sz w:val="28"/>
          <w:szCs w:val="28"/>
        </w:rPr>
        <w:t xml:space="preserve"> Skill use, skill deficits, and firm performance in formal sector enterprises. Evidence from the Tanzania Enterprise Skills Survey, 2015. Policy Research Working Paper 7672. World Bank, Washington D.C.</w:t>
      </w:r>
    </w:p>
    <w:p w:rsidR="0013663E" w:rsidRPr="00626AF8" w:rsidRDefault="0013663E"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Yeboah, T., Chigumira, E., Innocensia J., Anyididoho, N.A.</w:t>
      </w:r>
      <w:r w:rsidR="007D5802">
        <w:rPr>
          <w:rFonts w:ascii="Times New Roman" w:hAnsi="Times New Roman" w:cs="Times New Roman"/>
          <w:sz w:val="28"/>
          <w:szCs w:val="28"/>
        </w:rPr>
        <w:t xml:space="preserve">, Manyong, V., Flynn, J., </w:t>
      </w:r>
      <w:r>
        <w:rPr>
          <w:rFonts w:ascii="Times New Roman" w:hAnsi="Times New Roman" w:cs="Times New Roman"/>
          <w:sz w:val="28"/>
          <w:szCs w:val="28"/>
        </w:rPr>
        <w:t>Sumberg</w:t>
      </w:r>
      <w:r w:rsidR="007D5802">
        <w:rPr>
          <w:rFonts w:ascii="Times New Roman" w:hAnsi="Times New Roman" w:cs="Times New Roman"/>
          <w:sz w:val="28"/>
          <w:szCs w:val="28"/>
        </w:rPr>
        <w:t>, J</w:t>
      </w:r>
      <w:r>
        <w:rPr>
          <w:rFonts w:ascii="Times New Roman" w:hAnsi="Times New Roman" w:cs="Times New Roman"/>
          <w:sz w:val="28"/>
          <w:szCs w:val="28"/>
        </w:rPr>
        <w:t xml:space="preserve">. </w:t>
      </w:r>
      <w:r w:rsidR="003B26CB">
        <w:rPr>
          <w:rFonts w:ascii="Times New Roman" w:hAnsi="Times New Roman" w:cs="Times New Roman"/>
          <w:sz w:val="28"/>
          <w:szCs w:val="28"/>
        </w:rPr>
        <w:t>(</w:t>
      </w:r>
      <w:r>
        <w:rPr>
          <w:rFonts w:ascii="Times New Roman" w:hAnsi="Times New Roman" w:cs="Times New Roman"/>
          <w:sz w:val="28"/>
          <w:szCs w:val="28"/>
        </w:rPr>
        <w:t>2020</w:t>
      </w:r>
      <w:r w:rsidR="003B26CB">
        <w:rPr>
          <w:rFonts w:ascii="Times New Roman" w:hAnsi="Times New Roman" w:cs="Times New Roman"/>
          <w:sz w:val="28"/>
          <w:szCs w:val="28"/>
        </w:rPr>
        <w:t>)</w:t>
      </w:r>
      <w:r>
        <w:rPr>
          <w:rFonts w:ascii="Times New Roman" w:hAnsi="Times New Roman" w:cs="Times New Roman"/>
          <w:sz w:val="28"/>
          <w:szCs w:val="28"/>
        </w:rPr>
        <w:t xml:space="preserve"> Hard work and hazard: Young people and agricultural commercialisation in Africa. Journal of Rural Studies, May 142-151. </w:t>
      </w:r>
    </w:p>
    <w:p w:rsidR="00A67E4F" w:rsidRDefault="00190A79"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World Bank. (1991)</w:t>
      </w:r>
      <w:r w:rsidR="00A67E4F">
        <w:rPr>
          <w:rFonts w:ascii="Times New Roman" w:hAnsi="Times New Roman" w:cs="Times New Roman"/>
          <w:sz w:val="28"/>
          <w:szCs w:val="28"/>
        </w:rPr>
        <w:t xml:space="preserve"> Technical and vocational education and training: a World Bank Sector Policy Paper, World Bank, Washington D.C.</w:t>
      </w:r>
    </w:p>
    <w:p w:rsidR="00D31716" w:rsidRDefault="005F60AD"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W</w:t>
      </w:r>
      <w:r w:rsidR="00D31716">
        <w:rPr>
          <w:rFonts w:ascii="Times New Roman" w:hAnsi="Times New Roman" w:cs="Times New Roman"/>
          <w:sz w:val="28"/>
          <w:szCs w:val="28"/>
        </w:rPr>
        <w:t>orld Bank. (2013) STEP Skills Measurement Program. Ghana country report</w:t>
      </w:r>
      <w:r w:rsidR="00190A79">
        <w:rPr>
          <w:rFonts w:ascii="Times New Roman" w:hAnsi="Times New Roman" w:cs="Times New Roman"/>
          <w:sz w:val="28"/>
          <w:szCs w:val="28"/>
        </w:rPr>
        <w:t>.</w:t>
      </w:r>
      <w:r w:rsidR="00D31716">
        <w:rPr>
          <w:rFonts w:ascii="Times New Roman" w:hAnsi="Times New Roman" w:cs="Times New Roman"/>
          <w:sz w:val="28"/>
          <w:szCs w:val="28"/>
        </w:rPr>
        <w:t xml:space="preserve"> World Bank, Washington, D.C. </w:t>
      </w:r>
      <w:r w:rsidR="00A67E4F">
        <w:rPr>
          <w:rFonts w:ascii="Times New Roman" w:hAnsi="Times New Roman" w:cs="Times New Roman"/>
          <w:sz w:val="28"/>
          <w:szCs w:val="28"/>
        </w:rPr>
        <w:t xml:space="preserve"> </w:t>
      </w:r>
    </w:p>
    <w:p w:rsidR="00E90694" w:rsidRDefault="00B97311"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World Bank. </w:t>
      </w:r>
      <w:r w:rsidR="00D31716">
        <w:rPr>
          <w:rFonts w:ascii="Times New Roman" w:hAnsi="Times New Roman" w:cs="Times New Roman"/>
          <w:sz w:val="28"/>
          <w:szCs w:val="28"/>
        </w:rPr>
        <w:t>(2016</w:t>
      </w:r>
      <w:r w:rsidR="005F60AD">
        <w:rPr>
          <w:rFonts w:ascii="Times New Roman" w:hAnsi="Times New Roman" w:cs="Times New Roman"/>
          <w:sz w:val="28"/>
          <w:szCs w:val="28"/>
        </w:rPr>
        <w:t>a</w:t>
      </w:r>
      <w:r w:rsidR="00D31716">
        <w:rPr>
          <w:rFonts w:ascii="Times New Roman" w:hAnsi="Times New Roman" w:cs="Times New Roman"/>
          <w:sz w:val="28"/>
          <w:szCs w:val="28"/>
        </w:rPr>
        <w:t xml:space="preserve">) </w:t>
      </w:r>
      <w:r>
        <w:rPr>
          <w:rFonts w:ascii="Times New Roman" w:hAnsi="Times New Roman" w:cs="Times New Roman"/>
          <w:sz w:val="28"/>
          <w:szCs w:val="28"/>
        </w:rPr>
        <w:t>Kenya: Capturing skills requirements and assessing skills gaps in the modern economy. Results from the STEP Employer Survey.</w:t>
      </w:r>
    </w:p>
    <w:p w:rsidR="00B031F9" w:rsidRDefault="00E90694" w:rsidP="002D33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World Bank. </w:t>
      </w:r>
      <w:r w:rsidR="003B26CB">
        <w:rPr>
          <w:rFonts w:ascii="Times New Roman" w:hAnsi="Times New Roman" w:cs="Times New Roman"/>
          <w:sz w:val="28"/>
          <w:szCs w:val="28"/>
        </w:rPr>
        <w:t>(</w:t>
      </w:r>
      <w:r>
        <w:rPr>
          <w:rFonts w:ascii="Times New Roman" w:hAnsi="Times New Roman" w:cs="Times New Roman"/>
          <w:sz w:val="28"/>
          <w:szCs w:val="28"/>
        </w:rPr>
        <w:t>2016</w:t>
      </w:r>
      <w:r w:rsidR="005F60AD">
        <w:rPr>
          <w:rFonts w:ascii="Times New Roman" w:hAnsi="Times New Roman" w:cs="Times New Roman"/>
          <w:sz w:val="28"/>
          <w:szCs w:val="28"/>
        </w:rPr>
        <w:t>b</w:t>
      </w:r>
      <w:r w:rsidR="003B26CB">
        <w:rPr>
          <w:rFonts w:ascii="Times New Roman" w:hAnsi="Times New Roman" w:cs="Times New Roman"/>
          <w:sz w:val="28"/>
          <w:szCs w:val="28"/>
        </w:rPr>
        <w:t>)</w:t>
      </w:r>
      <w:r>
        <w:rPr>
          <w:rFonts w:ascii="Times New Roman" w:hAnsi="Times New Roman" w:cs="Times New Roman"/>
          <w:sz w:val="28"/>
          <w:szCs w:val="28"/>
        </w:rPr>
        <w:t xml:space="preserve"> Kenya: Jobs for skills. Social Protection and Global Practice, Africa Region. World Bank, Washington D.C.</w:t>
      </w:r>
      <w:r w:rsidR="00B97311">
        <w:rPr>
          <w:rFonts w:ascii="Times New Roman" w:hAnsi="Times New Roman" w:cs="Times New Roman"/>
          <w:sz w:val="28"/>
          <w:szCs w:val="28"/>
        </w:rPr>
        <w:t xml:space="preserve"> </w:t>
      </w:r>
    </w:p>
    <w:p w:rsidR="00AA4533" w:rsidRDefault="00AA4533" w:rsidP="002D33ED">
      <w:pPr>
        <w:spacing w:line="360" w:lineRule="auto"/>
        <w:jc w:val="both"/>
        <w:rPr>
          <w:rFonts w:ascii="Times New Roman" w:hAnsi="Times New Roman" w:cs="Times New Roman"/>
          <w:sz w:val="28"/>
          <w:szCs w:val="28"/>
        </w:rPr>
      </w:pPr>
    </w:p>
    <w:sectPr w:rsidR="00AA45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B94" w:rsidRDefault="002D7B94" w:rsidP="00E72354">
      <w:pPr>
        <w:spacing w:after="0" w:line="240" w:lineRule="auto"/>
      </w:pPr>
      <w:r>
        <w:separator/>
      </w:r>
    </w:p>
  </w:endnote>
  <w:endnote w:type="continuationSeparator" w:id="0">
    <w:p w:rsidR="002D7B94" w:rsidRDefault="002D7B94" w:rsidP="00E7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459582"/>
      <w:docPartObj>
        <w:docPartGallery w:val="Page Numbers (Bottom of Page)"/>
        <w:docPartUnique/>
      </w:docPartObj>
    </w:sdtPr>
    <w:sdtEndPr>
      <w:rPr>
        <w:noProof/>
      </w:rPr>
    </w:sdtEndPr>
    <w:sdtContent>
      <w:p w:rsidR="00895EB1" w:rsidRDefault="00895EB1">
        <w:pPr>
          <w:pStyle w:val="Footer"/>
          <w:jc w:val="center"/>
        </w:pPr>
        <w:r>
          <w:fldChar w:fldCharType="begin"/>
        </w:r>
        <w:r>
          <w:instrText xml:space="preserve"> PAGE   \* MERGEFORMAT </w:instrText>
        </w:r>
        <w:r>
          <w:fldChar w:fldCharType="separate"/>
        </w:r>
        <w:r w:rsidR="0065277B">
          <w:rPr>
            <w:noProof/>
          </w:rPr>
          <w:t>1</w:t>
        </w:r>
        <w:r>
          <w:rPr>
            <w:noProof/>
          </w:rPr>
          <w:fldChar w:fldCharType="end"/>
        </w:r>
      </w:p>
    </w:sdtContent>
  </w:sdt>
  <w:p w:rsidR="00895EB1" w:rsidRDefault="00895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569180"/>
      <w:docPartObj>
        <w:docPartGallery w:val="Page Numbers (Bottom of Page)"/>
        <w:docPartUnique/>
      </w:docPartObj>
    </w:sdtPr>
    <w:sdtEndPr>
      <w:rPr>
        <w:noProof/>
      </w:rPr>
    </w:sdtEndPr>
    <w:sdtContent>
      <w:p w:rsidR="00895EB1" w:rsidRDefault="00895EB1">
        <w:pPr>
          <w:pStyle w:val="Footer"/>
          <w:jc w:val="center"/>
        </w:pPr>
        <w:r>
          <w:fldChar w:fldCharType="begin"/>
        </w:r>
        <w:r>
          <w:instrText xml:space="preserve"> PAGE   \* MERGEFORMAT </w:instrText>
        </w:r>
        <w:r>
          <w:fldChar w:fldCharType="separate"/>
        </w:r>
        <w:r w:rsidR="0065277B">
          <w:rPr>
            <w:noProof/>
          </w:rPr>
          <w:t>21</w:t>
        </w:r>
        <w:r>
          <w:rPr>
            <w:noProof/>
          </w:rPr>
          <w:fldChar w:fldCharType="end"/>
        </w:r>
      </w:p>
    </w:sdtContent>
  </w:sdt>
  <w:p w:rsidR="00895EB1" w:rsidRDefault="0089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B94" w:rsidRDefault="002D7B94" w:rsidP="00E72354">
      <w:pPr>
        <w:spacing w:after="0" w:line="240" w:lineRule="auto"/>
      </w:pPr>
      <w:r>
        <w:separator/>
      </w:r>
    </w:p>
  </w:footnote>
  <w:footnote w:type="continuationSeparator" w:id="0">
    <w:p w:rsidR="002D7B94" w:rsidRDefault="002D7B94" w:rsidP="00E72354">
      <w:pPr>
        <w:spacing w:after="0" w:line="240" w:lineRule="auto"/>
      </w:pPr>
      <w:r>
        <w:continuationSeparator/>
      </w:r>
    </w:p>
  </w:footnote>
  <w:footnote w:id="1">
    <w:p w:rsidR="00895EB1" w:rsidRPr="00C53216" w:rsidRDefault="00895EB1">
      <w:pPr>
        <w:pStyle w:val="FootnoteText"/>
        <w:rPr>
          <w:rFonts w:ascii="Times New Roman" w:hAnsi="Times New Roman" w:cs="Times New Roman"/>
          <w:sz w:val="24"/>
          <w:szCs w:val="24"/>
        </w:rPr>
      </w:pPr>
      <w:r w:rsidRPr="00C53216">
        <w:rPr>
          <w:rStyle w:val="FootnoteReference"/>
          <w:rFonts w:ascii="Times New Roman" w:hAnsi="Times New Roman" w:cs="Times New Roman"/>
          <w:sz w:val="24"/>
          <w:szCs w:val="24"/>
        </w:rPr>
        <w:footnoteRef/>
      </w:r>
      <w:r w:rsidRPr="00C53216">
        <w:rPr>
          <w:rFonts w:ascii="Times New Roman" w:hAnsi="Times New Roman" w:cs="Times New Roman"/>
          <w:sz w:val="24"/>
          <w:szCs w:val="24"/>
        </w:rPr>
        <w:t xml:space="preserve"> The lead authors of the SBA Report are O. Arias, David Evans and I. Santos.</w:t>
      </w:r>
      <w:r>
        <w:rPr>
          <w:rFonts w:ascii="Times New Roman" w:hAnsi="Times New Roman" w:cs="Times New Roman"/>
          <w:sz w:val="24"/>
          <w:szCs w:val="24"/>
        </w:rPr>
        <w:t xml:space="preserve"> In addition, another five individuals are co-authors of chapters.</w:t>
      </w:r>
    </w:p>
  </w:footnote>
  <w:footnote w:id="2">
    <w:p w:rsidR="00895EB1" w:rsidRPr="005311A9" w:rsidRDefault="00895EB1">
      <w:pPr>
        <w:pStyle w:val="FootnoteText"/>
        <w:rPr>
          <w:rFonts w:ascii="Times New Roman" w:hAnsi="Times New Roman" w:cs="Times New Roman"/>
          <w:sz w:val="24"/>
          <w:szCs w:val="24"/>
        </w:rPr>
      </w:pPr>
      <w:r w:rsidRPr="005311A9">
        <w:rPr>
          <w:rStyle w:val="FootnoteReference"/>
          <w:rFonts w:ascii="Times New Roman" w:hAnsi="Times New Roman" w:cs="Times New Roman"/>
          <w:sz w:val="24"/>
          <w:szCs w:val="24"/>
        </w:rPr>
        <w:footnoteRef/>
      </w:r>
      <w:r w:rsidRPr="005311A9">
        <w:rPr>
          <w:rFonts w:ascii="Times New Roman" w:hAnsi="Times New Roman" w:cs="Times New Roman"/>
          <w:sz w:val="24"/>
          <w:szCs w:val="24"/>
        </w:rPr>
        <w:t xml:space="preserve"> The SBAR is nearly 400 pages long.</w:t>
      </w:r>
    </w:p>
  </w:footnote>
  <w:footnote w:id="3">
    <w:p w:rsidR="00895EB1" w:rsidRPr="00465EAD" w:rsidRDefault="00895EB1" w:rsidP="009858D4">
      <w:pPr>
        <w:pStyle w:val="FootnoteText"/>
        <w:rPr>
          <w:rFonts w:ascii="Times New Roman" w:hAnsi="Times New Roman" w:cs="Times New Roman"/>
          <w:sz w:val="24"/>
          <w:szCs w:val="24"/>
        </w:rPr>
      </w:pPr>
      <w:r w:rsidRPr="00465EAD">
        <w:rPr>
          <w:rStyle w:val="FootnoteReference"/>
          <w:rFonts w:ascii="Times New Roman" w:hAnsi="Times New Roman" w:cs="Times New Roman"/>
          <w:sz w:val="24"/>
          <w:szCs w:val="24"/>
        </w:rPr>
        <w:footnoteRef/>
      </w:r>
      <w:r w:rsidRPr="00465EAD">
        <w:rPr>
          <w:rFonts w:ascii="Times New Roman" w:hAnsi="Times New Roman" w:cs="Times New Roman"/>
          <w:sz w:val="24"/>
          <w:szCs w:val="24"/>
        </w:rPr>
        <w:t xml:space="preserve"> This is reflected in the limited discussion of TVET provision. For example, only two out of the Report’s 37 text boxes directly relate to specific TVET policies and practices.   </w:t>
      </w:r>
    </w:p>
  </w:footnote>
  <w:footnote w:id="4">
    <w:p w:rsidR="00895EB1" w:rsidRPr="00626AF8" w:rsidRDefault="00895EB1" w:rsidP="009858D4">
      <w:pPr>
        <w:jc w:val="both"/>
        <w:rPr>
          <w:rFonts w:ascii="Times New Roman" w:hAnsi="Times New Roman" w:cs="Times New Roman"/>
          <w:sz w:val="28"/>
          <w:szCs w:val="28"/>
        </w:rPr>
      </w:pPr>
      <w:r w:rsidRPr="003103CE">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The </w:t>
      </w:r>
      <w:r w:rsidRPr="003103CE">
        <w:rPr>
          <w:rFonts w:ascii="Times New Roman" w:hAnsi="Times New Roman" w:cs="Times New Roman"/>
          <w:sz w:val="24"/>
          <w:szCs w:val="24"/>
        </w:rPr>
        <w:t xml:space="preserve">Bank </w:t>
      </w:r>
      <w:r>
        <w:rPr>
          <w:rFonts w:ascii="Times New Roman" w:hAnsi="Times New Roman" w:cs="Times New Roman"/>
          <w:sz w:val="24"/>
          <w:szCs w:val="24"/>
        </w:rPr>
        <w:t xml:space="preserve">(as usual) </w:t>
      </w:r>
      <w:r w:rsidRPr="003103CE">
        <w:rPr>
          <w:rFonts w:ascii="Times New Roman" w:hAnsi="Times New Roman" w:cs="Times New Roman"/>
          <w:sz w:val="24"/>
          <w:szCs w:val="24"/>
        </w:rPr>
        <w:t xml:space="preserve">relies very heavily on its own research. </w:t>
      </w:r>
      <w:r>
        <w:rPr>
          <w:rFonts w:ascii="Times New Roman" w:hAnsi="Times New Roman" w:cs="Times New Roman"/>
          <w:sz w:val="24"/>
          <w:szCs w:val="24"/>
        </w:rPr>
        <w:t>Very little r</w:t>
      </w:r>
      <w:r w:rsidRPr="003103CE">
        <w:rPr>
          <w:rFonts w:ascii="Times New Roman" w:hAnsi="Times New Roman" w:cs="Times New Roman"/>
          <w:sz w:val="24"/>
          <w:szCs w:val="24"/>
        </w:rPr>
        <w:t xml:space="preserve">eference is made to </w:t>
      </w:r>
      <w:r>
        <w:rPr>
          <w:rFonts w:ascii="Times New Roman" w:hAnsi="Times New Roman" w:cs="Times New Roman"/>
          <w:sz w:val="24"/>
          <w:szCs w:val="24"/>
        </w:rPr>
        <w:t>other relevant human resources development, management and tr</w:t>
      </w:r>
      <w:r w:rsidRPr="003103CE">
        <w:rPr>
          <w:rFonts w:ascii="Times New Roman" w:hAnsi="Times New Roman" w:cs="Times New Roman"/>
          <w:sz w:val="24"/>
          <w:szCs w:val="24"/>
        </w:rPr>
        <w:t>aining journals and other literat</w:t>
      </w:r>
      <w:r>
        <w:rPr>
          <w:rFonts w:ascii="Times New Roman" w:hAnsi="Times New Roman" w:cs="Times New Roman"/>
          <w:sz w:val="24"/>
          <w:szCs w:val="24"/>
        </w:rPr>
        <w:t xml:space="preserve">ure </w:t>
      </w:r>
      <w:r w:rsidRPr="003103CE">
        <w:rPr>
          <w:rFonts w:ascii="Times New Roman" w:hAnsi="Times New Roman" w:cs="Times New Roman"/>
          <w:sz w:val="24"/>
          <w:szCs w:val="24"/>
        </w:rPr>
        <w:t xml:space="preserve">especially before 2005. In the </w:t>
      </w:r>
      <w:r>
        <w:rPr>
          <w:rFonts w:ascii="Times New Roman" w:hAnsi="Times New Roman" w:cs="Times New Roman"/>
          <w:sz w:val="24"/>
          <w:szCs w:val="24"/>
        </w:rPr>
        <w:t xml:space="preserve">SBAR </w:t>
      </w:r>
      <w:r w:rsidRPr="003103CE">
        <w:rPr>
          <w:rFonts w:ascii="Times New Roman" w:hAnsi="Times New Roman" w:cs="Times New Roman"/>
          <w:sz w:val="24"/>
          <w:szCs w:val="24"/>
        </w:rPr>
        <w:t>chapter on TVET, only 34 out of 92 references are SSA-specific and, of these, 11</w:t>
      </w:r>
      <w:r w:rsidRPr="00847176">
        <w:rPr>
          <w:rFonts w:ascii="Times New Roman" w:hAnsi="Times New Roman" w:cs="Times New Roman"/>
          <w:sz w:val="24"/>
          <w:szCs w:val="24"/>
        </w:rPr>
        <w:t xml:space="preserve"> are Africa-wide with </w:t>
      </w:r>
      <w:r>
        <w:rPr>
          <w:rFonts w:ascii="Times New Roman" w:hAnsi="Times New Roman" w:cs="Times New Roman"/>
          <w:sz w:val="24"/>
          <w:szCs w:val="24"/>
        </w:rPr>
        <w:t xml:space="preserve">the main focus on </w:t>
      </w:r>
      <w:r w:rsidRPr="00847176">
        <w:rPr>
          <w:rFonts w:ascii="Times New Roman" w:hAnsi="Times New Roman" w:cs="Times New Roman"/>
          <w:sz w:val="24"/>
          <w:szCs w:val="24"/>
        </w:rPr>
        <w:t>school-based TVET.</w:t>
      </w:r>
      <w:r>
        <w:rPr>
          <w:rFonts w:ascii="Times New Roman" w:hAnsi="Times New Roman" w:cs="Times New Roman"/>
          <w:sz w:val="28"/>
          <w:szCs w:val="28"/>
        </w:rPr>
        <w:t xml:space="preserve"> </w:t>
      </w:r>
      <w:r w:rsidRPr="00626AF8">
        <w:rPr>
          <w:rFonts w:ascii="Times New Roman" w:hAnsi="Times New Roman" w:cs="Times New Roman"/>
          <w:sz w:val="28"/>
          <w:szCs w:val="28"/>
        </w:rPr>
        <w:t xml:space="preserve">  </w:t>
      </w:r>
    </w:p>
    <w:p w:rsidR="00895EB1" w:rsidRDefault="00895EB1" w:rsidP="009858D4">
      <w:pPr>
        <w:pStyle w:val="FootnoteText"/>
      </w:pPr>
    </w:p>
  </w:footnote>
  <w:footnote w:id="5">
    <w:p w:rsidR="00895EB1" w:rsidRPr="00353C5E" w:rsidRDefault="00895EB1">
      <w:pPr>
        <w:pStyle w:val="FootnoteText"/>
        <w:rPr>
          <w:rFonts w:ascii="Times New Roman" w:hAnsi="Times New Roman" w:cs="Times New Roman"/>
          <w:sz w:val="24"/>
          <w:szCs w:val="24"/>
        </w:rPr>
      </w:pPr>
      <w:r w:rsidRPr="00353C5E">
        <w:rPr>
          <w:rStyle w:val="FootnoteReference"/>
          <w:rFonts w:ascii="Times New Roman" w:hAnsi="Times New Roman" w:cs="Times New Roman"/>
          <w:sz w:val="24"/>
          <w:szCs w:val="24"/>
        </w:rPr>
        <w:footnoteRef/>
      </w:r>
      <w:r w:rsidRPr="00353C5E">
        <w:rPr>
          <w:rFonts w:ascii="Times New Roman" w:hAnsi="Times New Roman" w:cs="Times New Roman"/>
          <w:sz w:val="24"/>
          <w:szCs w:val="24"/>
        </w:rPr>
        <w:t xml:space="preserve"> In many manufacturing sub-sectors, there are typically one or two major enterprises. Non-metallic industries such as glass, cement and modern building materials (steelwork, roofing etc.) are prime examples. </w:t>
      </w:r>
    </w:p>
  </w:footnote>
  <w:footnote w:id="6">
    <w:p w:rsidR="00895EB1" w:rsidRPr="00E92E3C" w:rsidRDefault="00895EB1">
      <w:pPr>
        <w:pStyle w:val="FootnoteText"/>
        <w:rPr>
          <w:rFonts w:ascii="Times New Roman" w:hAnsi="Times New Roman" w:cs="Times New Roman"/>
          <w:sz w:val="24"/>
          <w:szCs w:val="24"/>
        </w:rPr>
      </w:pPr>
      <w:r w:rsidRPr="00E92E3C">
        <w:rPr>
          <w:rStyle w:val="FootnoteReference"/>
          <w:rFonts w:ascii="Times New Roman" w:hAnsi="Times New Roman" w:cs="Times New Roman"/>
          <w:sz w:val="24"/>
          <w:szCs w:val="24"/>
        </w:rPr>
        <w:footnoteRef/>
      </w:r>
      <w:r w:rsidRPr="00E92E3C">
        <w:rPr>
          <w:rFonts w:ascii="Times New Roman" w:hAnsi="Times New Roman" w:cs="Times New Roman"/>
          <w:sz w:val="24"/>
          <w:szCs w:val="24"/>
        </w:rPr>
        <w:t xml:space="preserve"> So much so that the need to </w:t>
      </w:r>
      <w:r>
        <w:rPr>
          <w:rFonts w:ascii="Times New Roman" w:hAnsi="Times New Roman" w:cs="Times New Roman"/>
          <w:sz w:val="24"/>
          <w:szCs w:val="24"/>
        </w:rPr>
        <w:t xml:space="preserve">prioritise </w:t>
      </w:r>
      <w:r w:rsidRPr="00E92E3C">
        <w:rPr>
          <w:rFonts w:ascii="Times New Roman" w:hAnsi="Times New Roman" w:cs="Times New Roman"/>
          <w:sz w:val="24"/>
          <w:szCs w:val="24"/>
        </w:rPr>
        <w:t>foundational skills is repeated more than 15 times throughout the report.</w:t>
      </w:r>
    </w:p>
  </w:footnote>
  <w:footnote w:id="7">
    <w:p w:rsidR="00895EB1" w:rsidRPr="001E2E1A" w:rsidRDefault="00895EB1">
      <w:pPr>
        <w:pStyle w:val="FootnoteText"/>
        <w:rPr>
          <w:rFonts w:ascii="Times New Roman" w:hAnsi="Times New Roman" w:cs="Times New Roman"/>
          <w:sz w:val="24"/>
          <w:szCs w:val="24"/>
        </w:rPr>
      </w:pPr>
      <w:r w:rsidRPr="001E2E1A">
        <w:rPr>
          <w:rStyle w:val="FootnoteReference"/>
          <w:rFonts w:ascii="Times New Roman" w:hAnsi="Times New Roman" w:cs="Times New Roman"/>
          <w:sz w:val="24"/>
          <w:szCs w:val="24"/>
        </w:rPr>
        <w:footnoteRef/>
      </w:r>
      <w:r w:rsidRPr="001E2E1A">
        <w:rPr>
          <w:rFonts w:ascii="Times New Roman" w:hAnsi="Times New Roman" w:cs="Times New Roman"/>
          <w:sz w:val="24"/>
          <w:szCs w:val="24"/>
        </w:rPr>
        <w:t xml:space="preserve"> The apparent contradiction between high rates of return and poor learning and employment outcomes is not addressed.  </w:t>
      </w:r>
    </w:p>
  </w:footnote>
  <w:footnote w:id="8">
    <w:p w:rsidR="00895EB1" w:rsidRDefault="00895EB1">
      <w:pPr>
        <w:pStyle w:val="FootnoteText"/>
      </w:pPr>
      <w:r>
        <w:rPr>
          <w:rStyle w:val="FootnoteReference"/>
        </w:rPr>
        <w:footnoteRef/>
      </w:r>
      <w:r>
        <w:t xml:space="preserve"> Surprisingly short, just bb pages out of mm.</w:t>
      </w:r>
    </w:p>
  </w:footnote>
  <w:footnote w:id="9">
    <w:p w:rsidR="00895EB1" w:rsidRDefault="00895EB1" w:rsidP="002D33ED">
      <w:pPr>
        <w:jc w:val="both"/>
      </w:pPr>
      <w:r w:rsidRPr="00CD3067">
        <w:rPr>
          <w:rStyle w:val="FootnoteReference"/>
          <w:sz w:val="24"/>
          <w:szCs w:val="24"/>
        </w:rPr>
        <w:footnoteRef/>
      </w:r>
      <w:r w:rsidRPr="00CD3067">
        <w:rPr>
          <w:sz w:val="24"/>
          <w:szCs w:val="24"/>
        </w:rPr>
        <w:t xml:space="preserve"> </w:t>
      </w:r>
      <w:r w:rsidRPr="00CD3067">
        <w:rPr>
          <w:rFonts w:ascii="Times New Roman" w:hAnsi="Times New Roman" w:cs="Times New Roman"/>
          <w:sz w:val="24"/>
          <w:szCs w:val="24"/>
        </w:rPr>
        <w:t>The discussion about the future expansion of TVET also focuses exclusively on school-based</w:t>
      </w:r>
      <w:r w:rsidRPr="005065E3">
        <w:rPr>
          <w:rFonts w:ascii="Times New Roman" w:hAnsi="Times New Roman" w:cs="Times New Roman"/>
          <w:sz w:val="24"/>
          <w:szCs w:val="24"/>
        </w:rPr>
        <w:t xml:space="preserve"> enrolments.</w:t>
      </w:r>
    </w:p>
  </w:footnote>
  <w:footnote w:id="10">
    <w:p w:rsidR="00895EB1" w:rsidRPr="00861EC3" w:rsidRDefault="00895EB1" w:rsidP="00861EC3">
      <w:pPr>
        <w:pStyle w:val="FootnoteText"/>
        <w:jc w:val="both"/>
        <w:rPr>
          <w:rFonts w:ascii="Times New Roman" w:hAnsi="Times New Roman" w:cs="Times New Roman"/>
          <w:sz w:val="24"/>
          <w:szCs w:val="24"/>
        </w:rPr>
      </w:pPr>
      <w:r w:rsidRPr="00861EC3">
        <w:rPr>
          <w:rStyle w:val="FootnoteReference"/>
          <w:rFonts w:ascii="Times New Roman" w:hAnsi="Times New Roman" w:cs="Times New Roman"/>
          <w:sz w:val="24"/>
          <w:szCs w:val="24"/>
        </w:rPr>
        <w:footnoteRef/>
      </w:r>
      <w:r w:rsidRPr="00861EC3">
        <w:rPr>
          <w:rFonts w:ascii="Times New Roman" w:hAnsi="Times New Roman" w:cs="Times New Roman"/>
          <w:sz w:val="24"/>
          <w:szCs w:val="24"/>
        </w:rPr>
        <w:t xml:space="preserve"> The Bank’s own Enterprise Skills Surveys do attempt to collect this kind of information but, to date, only two country surveys (Ghana and Tanzania) have been undertaken.</w:t>
      </w:r>
    </w:p>
  </w:footnote>
  <w:footnote w:id="11">
    <w:p w:rsidR="00895EB1" w:rsidRPr="00515065" w:rsidRDefault="00895EB1" w:rsidP="00515065">
      <w:pPr>
        <w:jc w:val="both"/>
        <w:rPr>
          <w:sz w:val="24"/>
          <w:szCs w:val="24"/>
        </w:rPr>
      </w:pPr>
      <w:r>
        <w:rPr>
          <w:rStyle w:val="FootnoteReference"/>
        </w:rPr>
        <w:footnoteRef/>
      </w:r>
      <w:r>
        <w:t xml:space="preserve"> </w:t>
      </w:r>
      <w:r w:rsidRPr="00515065">
        <w:rPr>
          <w:sz w:val="24"/>
          <w:szCs w:val="24"/>
        </w:rPr>
        <w:t xml:space="preserve">The </w:t>
      </w:r>
      <w:r w:rsidRPr="00515065">
        <w:rPr>
          <w:rFonts w:ascii="Times New Roman" w:hAnsi="Times New Roman" w:cs="Times New Roman"/>
          <w:sz w:val="24"/>
          <w:szCs w:val="24"/>
        </w:rPr>
        <w:t xml:space="preserve">World Bank STEP Survey in Tanzania also concluded that enterprise surveys ‘show that availability of skills is not a major constraint for firms in Africa’ (see World Bank, 2015:2). But, the Enterprise Survey data shows that skills shortages in Tanzania were the second highest out all countries surveyed in SSA.  </w:t>
      </w:r>
    </w:p>
  </w:footnote>
  <w:footnote w:id="12">
    <w:p w:rsidR="00895EB1" w:rsidRPr="00515065" w:rsidRDefault="00895EB1" w:rsidP="00515065">
      <w:pPr>
        <w:pStyle w:val="FootnoteText"/>
        <w:jc w:val="both"/>
        <w:rPr>
          <w:rFonts w:ascii="Times New Roman" w:hAnsi="Times New Roman" w:cs="Times New Roman"/>
          <w:sz w:val="24"/>
          <w:szCs w:val="24"/>
        </w:rPr>
      </w:pPr>
      <w:r w:rsidRPr="00515065">
        <w:rPr>
          <w:rStyle w:val="FootnoteReference"/>
          <w:rFonts w:ascii="Times New Roman" w:hAnsi="Times New Roman" w:cs="Times New Roman"/>
          <w:sz w:val="24"/>
          <w:szCs w:val="24"/>
        </w:rPr>
        <w:footnoteRef/>
      </w:r>
      <w:r w:rsidRPr="00515065">
        <w:rPr>
          <w:rFonts w:ascii="Times New Roman" w:hAnsi="Times New Roman" w:cs="Times New Roman"/>
          <w:sz w:val="24"/>
          <w:szCs w:val="24"/>
        </w:rPr>
        <w:t xml:space="preserve"> However, this conclusion is not supported by the Enterprise Surveys; in over half of the 39 survey countries, significantly more (i.e. more than five percentage points higher than small firm ratings) of large firms rate skills shortages as being a ‘major’ constraint.    </w:t>
      </w:r>
    </w:p>
  </w:footnote>
  <w:footnote w:id="13">
    <w:p w:rsidR="00895EB1" w:rsidRPr="00B32364" w:rsidRDefault="00895EB1" w:rsidP="00B32364">
      <w:pPr>
        <w:pStyle w:val="FootnoteText"/>
        <w:jc w:val="both"/>
        <w:rPr>
          <w:rFonts w:ascii="Times New Roman" w:hAnsi="Times New Roman" w:cs="Times New Roman"/>
          <w:sz w:val="24"/>
          <w:szCs w:val="24"/>
        </w:rPr>
      </w:pPr>
      <w:r w:rsidRPr="00B32364">
        <w:rPr>
          <w:rStyle w:val="FootnoteReference"/>
          <w:rFonts w:ascii="Times New Roman" w:hAnsi="Times New Roman" w:cs="Times New Roman"/>
        </w:rPr>
        <w:footnoteRef/>
      </w:r>
      <w:r w:rsidRPr="00B32364">
        <w:rPr>
          <w:rFonts w:ascii="Times New Roman" w:hAnsi="Times New Roman" w:cs="Times New Roman"/>
        </w:rPr>
        <w:t xml:space="preserve"> </w:t>
      </w:r>
      <w:r w:rsidRPr="00B32364">
        <w:rPr>
          <w:rFonts w:ascii="Times New Roman" w:hAnsi="Times New Roman" w:cs="Times New Roman"/>
          <w:sz w:val="24"/>
          <w:szCs w:val="24"/>
        </w:rPr>
        <w:t>A commonly cited reason for the employment of expatriates by foreign enterprises is to retain effective control of the enterprise by home-country nationals. However, this has been shown to be largely unfounded.</w:t>
      </w:r>
    </w:p>
  </w:footnote>
  <w:footnote w:id="14">
    <w:p w:rsidR="00895EB1" w:rsidRPr="00F53EAD" w:rsidRDefault="00895EB1">
      <w:pPr>
        <w:pStyle w:val="FootnoteText"/>
        <w:rPr>
          <w:rFonts w:ascii="Times New Roman" w:hAnsi="Times New Roman" w:cs="Times New Roman"/>
          <w:sz w:val="24"/>
          <w:szCs w:val="24"/>
        </w:rPr>
      </w:pPr>
      <w:r w:rsidRPr="00F53EAD">
        <w:rPr>
          <w:rStyle w:val="FootnoteReference"/>
          <w:rFonts w:ascii="Times New Roman" w:hAnsi="Times New Roman" w:cs="Times New Roman"/>
          <w:sz w:val="24"/>
          <w:szCs w:val="24"/>
        </w:rPr>
        <w:footnoteRef/>
      </w:r>
      <w:r w:rsidRPr="00F53EAD">
        <w:rPr>
          <w:rFonts w:ascii="Times New Roman" w:hAnsi="Times New Roman" w:cs="Times New Roman"/>
          <w:sz w:val="24"/>
          <w:szCs w:val="24"/>
        </w:rPr>
        <w:t xml:space="preserve"> Typically, there are at least five times as many applicants for available training places.</w:t>
      </w:r>
    </w:p>
  </w:footnote>
  <w:footnote w:id="15">
    <w:p w:rsidR="00895EB1" w:rsidRPr="0051403A" w:rsidRDefault="00895EB1">
      <w:pPr>
        <w:pStyle w:val="FootnoteText"/>
        <w:rPr>
          <w:rFonts w:ascii="Times New Roman" w:hAnsi="Times New Roman" w:cs="Times New Roman"/>
          <w:sz w:val="24"/>
          <w:szCs w:val="24"/>
        </w:rPr>
      </w:pPr>
      <w:r w:rsidRPr="0051403A">
        <w:rPr>
          <w:rStyle w:val="FootnoteReference"/>
          <w:rFonts w:ascii="Times New Roman" w:hAnsi="Times New Roman" w:cs="Times New Roman"/>
          <w:sz w:val="24"/>
          <w:szCs w:val="24"/>
        </w:rPr>
        <w:footnoteRef/>
      </w:r>
      <w:r w:rsidRPr="0051403A">
        <w:rPr>
          <w:rFonts w:ascii="Times New Roman" w:hAnsi="Times New Roman" w:cs="Times New Roman"/>
          <w:sz w:val="24"/>
          <w:szCs w:val="24"/>
        </w:rPr>
        <w:t xml:space="preserve"> For example, FAO sponsored Farm Schools and the more recent </w:t>
      </w:r>
      <w:r>
        <w:rPr>
          <w:rFonts w:ascii="Times New Roman" w:hAnsi="Times New Roman" w:cs="Times New Roman"/>
          <w:sz w:val="24"/>
          <w:szCs w:val="24"/>
        </w:rPr>
        <w:t>Promoting Agricultural Technical Vocational Education and Training in Africa (ATVET) pr</w:t>
      </w:r>
      <w:r w:rsidRPr="0051403A">
        <w:rPr>
          <w:rFonts w:ascii="Times New Roman" w:hAnsi="Times New Roman" w:cs="Times New Roman"/>
          <w:sz w:val="24"/>
          <w:szCs w:val="24"/>
        </w:rPr>
        <w:t>oject funded by the German Government</w:t>
      </w:r>
      <w:r>
        <w:rPr>
          <w:rFonts w:ascii="Times New Roman" w:hAnsi="Times New Roman" w:cs="Times New Roman"/>
          <w:sz w:val="24"/>
          <w:szCs w:val="24"/>
        </w:rPr>
        <w:t xml:space="preserve"> (BMZ) and supported by NEPAD/African Union Commission</w:t>
      </w:r>
      <w:r w:rsidRPr="0051403A">
        <w:rPr>
          <w:rFonts w:ascii="Times New Roman" w:hAnsi="Times New Roman" w:cs="Times New Roman"/>
          <w:sz w:val="24"/>
          <w:szCs w:val="24"/>
        </w:rPr>
        <w:t>.</w:t>
      </w:r>
    </w:p>
  </w:footnote>
  <w:footnote w:id="16">
    <w:p w:rsidR="00895EB1" w:rsidRDefault="00895EB1" w:rsidP="0051403A">
      <w:pPr>
        <w:jc w:val="both"/>
      </w:pPr>
      <w:r w:rsidRPr="00A977A9">
        <w:rPr>
          <w:rStyle w:val="FootnoteReference"/>
          <w:rFonts w:ascii="Times New Roman" w:hAnsi="Times New Roman" w:cs="Times New Roman"/>
          <w:sz w:val="24"/>
          <w:szCs w:val="24"/>
        </w:rPr>
        <w:footnoteRef/>
      </w:r>
      <w:r w:rsidRPr="00A977A9">
        <w:rPr>
          <w:rFonts w:ascii="Times New Roman" w:hAnsi="Times New Roman" w:cs="Times New Roman"/>
          <w:sz w:val="24"/>
          <w:szCs w:val="24"/>
        </w:rPr>
        <w:t xml:space="preserve"> For example</w:t>
      </w:r>
      <w:r>
        <w:rPr>
          <w:rFonts w:ascii="Times New Roman" w:hAnsi="Times New Roman" w:cs="Times New Roman"/>
          <w:sz w:val="24"/>
          <w:szCs w:val="24"/>
        </w:rPr>
        <w:t>, UK w</w:t>
      </w:r>
      <w:r w:rsidRPr="00A977A9">
        <w:rPr>
          <w:rFonts w:ascii="Times New Roman" w:hAnsi="Times New Roman" w:cs="Times New Roman"/>
          <w:sz w:val="24"/>
          <w:szCs w:val="24"/>
        </w:rPr>
        <w:t xml:space="preserve">ork permit data </w:t>
      </w:r>
      <w:r>
        <w:rPr>
          <w:rFonts w:ascii="Times New Roman" w:hAnsi="Times New Roman" w:cs="Times New Roman"/>
          <w:sz w:val="24"/>
          <w:szCs w:val="24"/>
        </w:rPr>
        <w:t>s</w:t>
      </w:r>
      <w:r w:rsidRPr="00A977A9">
        <w:rPr>
          <w:rFonts w:ascii="Times New Roman" w:hAnsi="Times New Roman" w:cs="Times New Roman"/>
          <w:sz w:val="24"/>
          <w:szCs w:val="24"/>
        </w:rPr>
        <w:t xml:space="preserve">how relatively small numbers from SSA (around 6,000 in 2018) compared to 36,000 from South Asia and </w:t>
      </w:r>
      <w:r>
        <w:rPr>
          <w:rFonts w:ascii="Times New Roman" w:hAnsi="Times New Roman" w:cs="Times New Roman"/>
          <w:sz w:val="24"/>
          <w:szCs w:val="24"/>
        </w:rPr>
        <w:t xml:space="preserve">a </w:t>
      </w:r>
      <w:r w:rsidRPr="00A977A9">
        <w:rPr>
          <w:rFonts w:ascii="Times New Roman" w:hAnsi="Times New Roman" w:cs="Times New Roman"/>
          <w:sz w:val="24"/>
          <w:szCs w:val="24"/>
        </w:rPr>
        <w:t xml:space="preserve">global total of 106,000. Migrants from only two countries in SSA (Nigeria and Eritrea) are in the top 50 countries in OECD countries. Tracer studies of secondary school leavers and university graduates in four countries (Malawi, Tanzania, Tanzania and Zimbabwe) conducted in the early 2000s </w:t>
      </w:r>
      <w:r>
        <w:rPr>
          <w:rFonts w:ascii="Times New Roman" w:hAnsi="Times New Roman" w:cs="Times New Roman"/>
          <w:sz w:val="24"/>
          <w:szCs w:val="24"/>
        </w:rPr>
        <w:t xml:space="preserve">also </w:t>
      </w:r>
      <w:r w:rsidRPr="00A977A9">
        <w:rPr>
          <w:rFonts w:ascii="Times New Roman" w:hAnsi="Times New Roman" w:cs="Times New Roman"/>
          <w:sz w:val="24"/>
          <w:szCs w:val="24"/>
        </w:rPr>
        <w:t>showed that international migration was</w:t>
      </w:r>
      <w:r>
        <w:rPr>
          <w:rFonts w:ascii="Times New Roman" w:hAnsi="Times New Roman" w:cs="Times New Roman"/>
          <w:sz w:val="24"/>
          <w:szCs w:val="24"/>
        </w:rPr>
        <w:t xml:space="preserve"> </w:t>
      </w:r>
      <w:r w:rsidRPr="00A977A9">
        <w:rPr>
          <w:rFonts w:ascii="Times New Roman" w:hAnsi="Times New Roman" w:cs="Times New Roman"/>
          <w:sz w:val="24"/>
          <w:szCs w:val="24"/>
        </w:rPr>
        <w:t xml:space="preserve">relatively low </w:t>
      </w:r>
      <w:r>
        <w:rPr>
          <w:rFonts w:ascii="Times New Roman" w:hAnsi="Times New Roman" w:cs="Times New Roman"/>
          <w:sz w:val="24"/>
          <w:szCs w:val="24"/>
        </w:rPr>
        <w:t xml:space="preserve">in most subject areas </w:t>
      </w:r>
      <w:r w:rsidRPr="00A977A9">
        <w:rPr>
          <w:rFonts w:ascii="Times New Roman" w:hAnsi="Times New Roman" w:cs="Times New Roman"/>
          <w:sz w:val="24"/>
          <w:szCs w:val="24"/>
        </w:rPr>
        <w:t>(see Al-Samarrai and Bennell, 2007).</w:t>
      </w:r>
    </w:p>
  </w:footnote>
  <w:footnote w:id="17">
    <w:p w:rsidR="00895EB1" w:rsidRPr="0051403A" w:rsidRDefault="00895EB1">
      <w:pPr>
        <w:pStyle w:val="FootnoteText"/>
        <w:rPr>
          <w:rFonts w:ascii="Times New Roman" w:hAnsi="Times New Roman" w:cs="Times New Roman"/>
          <w:sz w:val="24"/>
          <w:szCs w:val="24"/>
        </w:rPr>
      </w:pPr>
      <w:r w:rsidRPr="0051403A">
        <w:rPr>
          <w:rStyle w:val="FootnoteReference"/>
          <w:rFonts w:ascii="Times New Roman" w:hAnsi="Times New Roman" w:cs="Times New Roman"/>
          <w:sz w:val="24"/>
          <w:szCs w:val="24"/>
        </w:rPr>
        <w:footnoteRef/>
      </w:r>
      <w:r w:rsidRPr="0051403A">
        <w:rPr>
          <w:rFonts w:ascii="Times New Roman" w:hAnsi="Times New Roman" w:cs="Times New Roman"/>
          <w:sz w:val="24"/>
          <w:szCs w:val="24"/>
        </w:rPr>
        <w:t xml:space="preserve"> The skilled emigration rate is the percentage of the total stock of middle and higher level personnel who are working/living overseas.</w:t>
      </w:r>
    </w:p>
  </w:footnote>
  <w:footnote w:id="18">
    <w:p w:rsidR="00895EB1" w:rsidRPr="00E413F5" w:rsidRDefault="00895EB1">
      <w:pPr>
        <w:pStyle w:val="FootnoteText"/>
        <w:rPr>
          <w:rFonts w:ascii="Times New Roman" w:hAnsi="Times New Roman" w:cs="Times New Roman"/>
          <w:sz w:val="24"/>
          <w:szCs w:val="24"/>
        </w:rPr>
      </w:pPr>
      <w:r w:rsidRPr="00E413F5">
        <w:rPr>
          <w:rStyle w:val="FootnoteReference"/>
          <w:rFonts w:ascii="Times New Roman" w:hAnsi="Times New Roman" w:cs="Times New Roman"/>
          <w:sz w:val="24"/>
          <w:szCs w:val="24"/>
        </w:rPr>
        <w:footnoteRef/>
      </w:r>
      <w:r w:rsidRPr="00E413F5">
        <w:rPr>
          <w:rFonts w:ascii="Times New Roman" w:hAnsi="Times New Roman" w:cs="Times New Roman"/>
          <w:sz w:val="24"/>
          <w:szCs w:val="24"/>
        </w:rPr>
        <w:t xml:space="preserve"> In 2010, this figure was 5.5% in South Asia.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26988"/>
    <w:multiLevelType w:val="singleLevel"/>
    <w:tmpl w:val="A43E7520"/>
    <w:lvl w:ilvl="0">
      <w:start w:val="2002"/>
      <w:numFmt w:val="decimal"/>
      <w:lvlText w:val="%1"/>
      <w:lvlJc w:val="left"/>
      <w:pPr>
        <w:tabs>
          <w:tab w:val="num" w:pos="2160"/>
        </w:tabs>
        <w:ind w:left="2160" w:hanging="2160"/>
      </w:pPr>
      <w:rPr>
        <w:rFonts w:hint="default"/>
      </w:rPr>
    </w:lvl>
  </w:abstractNum>
  <w:abstractNum w:abstractNumId="1" w15:restartNumberingAfterBreak="0">
    <w:nsid w:val="1BD03008"/>
    <w:multiLevelType w:val="hybridMultilevel"/>
    <w:tmpl w:val="20AA8B3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E5C55"/>
    <w:multiLevelType w:val="multilevel"/>
    <w:tmpl w:val="24BEDC2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0D1F57"/>
    <w:multiLevelType w:val="hybridMultilevel"/>
    <w:tmpl w:val="7B8C39E6"/>
    <w:lvl w:ilvl="0" w:tplc="51045EB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404CF"/>
    <w:multiLevelType w:val="singleLevel"/>
    <w:tmpl w:val="348EA6E6"/>
    <w:lvl w:ilvl="0">
      <w:start w:val="2001"/>
      <w:numFmt w:val="decimal"/>
      <w:lvlText w:val="%1"/>
      <w:lvlJc w:val="left"/>
      <w:pPr>
        <w:tabs>
          <w:tab w:val="num" w:pos="2160"/>
        </w:tabs>
        <w:ind w:left="2160" w:hanging="2160"/>
      </w:pPr>
      <w:rPr>
        <w:rFonts w:hint="default"/>
      </w:rPr>
    </w:lvl>
  </w:abstractNum>
  <w:abstractNum w:abstractNumId="5" w15:restartNumberingAfterBreak="0">
    <w:nsid w:val="28481124"/>
    <w:multiLevelType w:val="singleLevel"/>
    <w:tmpl w:val="81C62238"/>
    <w:lvl w:ilvl="0">
      <w:start w:val="2002"/>
      <w:numFmt w:val="decimal"/>
      <w:lvlText w:val="%1"/>
      <w:lvlJc w:val="left"/>
      <w:pPr>
        <w:tabs>
          <w:tab w:val="num" w:pos="2160"/>
        </w:tabs>
        <w:ind w:left="2160" w:hanging="2160"/>
      </w:pPr>
      <w:rPr>
        <w:rFonts w:hint="default"/>
      </w:rPr>
    </w:lvl>
  </w:abstractNum>
  <w:abstractNum w:abstractNumId="6" w15:restartNumberingAfterBreak="0">
    <w:nsid w:val="2C5608BB"/>
    <w:multiLevelType w:val="singleLevel"/>
    <w:tmpl w:val="2C58A47C"/>
    <w:lvl w:ilvl="0">
      <w:start w:val="2001"/>
      <w:numFmt w:val="decimal"/>
      <w:lvlText w:val="%1"/>
      <w:lvlJc w:val="left"/>
      <w:pPr>
        <w:tabs>
          <w:tab w:val="num" w:pos="2160"/>
        </w:tabs>
        <w:ind w:left="2160" w:hanging="2160"/>
      </w:pPr>
      <w:rPr>
        <w:rFonts w:hint="default"/>
        <w:b w:val="0"/>
      </w:rPr>
    </w:lvl>
  </w:abstractNum>
  <w:abstractNum w:abstractNumId="7" w15:restartNumberingAfterBreak="0">
    <w:nsid w:val="36866AB9"/>
    <w:multiLevelType w:val="hybridMultilevel"/>
    <w:tmpl w:val="0F18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311AB"/>
    <w:multiLevelType w:val="hybridMultilevel"/>
    <w:tmpl w:val="E912F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5C50C0"/>
    <w:multiLevelType w:val="multilevel"/>
    <w:tmpl w:val="8FB23144"/>
    <w:lvl w:ilvl="0">
      <w:start w:val="4"/>
      <w:numFmt w:val="decimal"/>
      <w:lvlText w:val="%1."/>
      <w:lvlJc w:val="left"/>
      <w:pPr>
        <w:ind w:left="1080" w:hanging="360"/>
      </w:pPr>
      <w:rPr>
        <w:rFonts w:hint="default"/>
      </w:rPr>
    </w:lvl>
    <w:lvl w:ilvl="1">
      <w:start w:val="2"/>
      <w:numFmt w:val="decimal"/>
      <w:isLgl/>
      <w:lvlText w:val="%1.%2"/>
      <w:lvlJc w:val="left"/>
      <w:pPr>
        <w:ind w:left="115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5B773BC4"/>
    <w:multiLevelType w:val="hybridMultilevel"/>
    <w:tmpl w:val="7C8E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9A1494"/>
    <w:multiLevelType w:val="singleLevel"/>
    <w:tmpl w:val="66CC19A6"/>
    <w:lvl w:ilvl="0">
      <w:start w:val="2002"/>
      <w:numFmt w:val="decimal"/>
      <w:lvlText w:val="%1"/>
      <w:lvlJc w:val="left"/>
      <w:pPr>
        <w:tabs>
          <w:tab w:val="num" w:pos="2160"/>
        </w:tabs>
        <w:ind w:left="2160" w:hanging="2160"/>
      </w:pPr>
      <w:rPr>
        <w:rFonts w:hint="default"/>
      </w:rPr>
    </w:lvl>
  </w:abstractNum>
  <w:abstractNum w:abstractNumId="12" w15:restartNumberingAfterBreak="0">
    <w:nsid w:val="65AB2A3A"/>
    <w:multiLevelType w:val="singleLevel"/>
    <w:tmpl w:val="478C2A26"/>
    <w:lvl w:ilvl="0">
      <w:start w:val="2000"/>
      <w:numFmt w:val="decimal"/>
      <w:lvlText w:val="%1"/>
      <w:lvlJc w:val="left"/>
      <w:pPr>
        <w:tabs>
          <w:tab w:val="num" w:pos="2160"/>
        </w:tabs>
        <w:ind w:left="2160" w:hanging="2160"/>
      </w:pPr>
      <w:rPr>
        <w:rFonts w:hint="default"/>
        <w:b w:val="0"/>
      </w:rPr>
    </w:lvl>
  </w:abstractNum>
  <w:abstractNum w:abstractNumId="13" w15:restartNumberingAfterBreak="0">
    <w:nsid w:val="71036218"/>
    <w:multiLevelType w:val="singleLevel"/>
    <w:tmpl w:val="203CE8F2"/>
    <w:lvl w:ilvl="0">
      <w:start w:val="2003"/>
      <w:numFmt w:val="decimal"/>
      <w:lvlText w:val="%1"/>
      <w:lvlJc w:val="left"/>
      <w:pPr>
        <w:tabs>
          <w:tab w:val="num" w:pos="2160"/>
        </w:tabs>
        <w:ind w:left="2160" w:hanging="2160"/>
      </w:pPr>
      <w:rPr>
        <w:rFonts w:hint="default"/>
        <w:b w:val="0"/>
      </w:rPr>
    </w:lvl>
  </w:abstractNum>
  <w:abstractNum w:abstractNumId="14" w15:restartNumberingAfterBreak="0">
    <w:nsid w:val="7A4A44FC"/>
    <w:multiLevelType w:val="multilevel"/>
    <w:tmpl w:val="E024681E"/>
    <w:lvl w:ilvl="0">
      <w:start w:val="4"/>
      <w:numFmt w:val="decimal"/>
      <w:lvlText w:val="%1."/>
      <w:lvlJc w:val="left"/>
      <w:pPr>
        <w:ind w:left="720" w:hanging="360"/>
      </w:pPr>
      <w:rPr>
        <w:rFonts w:hint="default"/>
      </w:rPr>
    </w:lvl>
    <w:lvl w:ilvl="1">
      <w:start w:val="3"/>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2"/>
  </w:num>
  <w:num w:numId="3">
    <w:abstractNumId w:val="7"/>
  </w:num>
  <w:num w:numId="4">
    <w:abstractNumId w:val="10"/>
  </w:num>
  <w:num w:numId="5">
    <w:abstractNumId w:val="9"/>
  </w:num>
  <w:num w:numId="6">
    <w:abstractNumId w:val="1"/>
  </w:num>
  <w:num w:numId="7">
    <w:abstractNumId w:val="14"/>
  </w:num>
  <w:num w:numId="8">
    <w:abstractNumId w:val="3"/>
  </w:num>
  <w:num w:numId="9">
    <w:abstractNumId w:val="4"/>
  </w:num>
  <w:num w:numId="10">
    <w:abstractNumId w:val="12"/>
  </w:num>
  <w:num w:numId="11">
    <w:abstractNumId w:val="6"/>
  </w:num>
  <w:num w:numId="12">
    <w:abstractNumId w:val="11"/>
  </w:num>
  <w:num w:numId="13">
    <w:abstractNumId w:val="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BA"/>
    <w:rsid w:val="00000152"/>
    <w:rsid w:val="00004BE0"/>
    <w:rsid w:val="00005346"/>
    <w:rsid w:val="00006FED"/>
    <w:rsid w:val="00016479"/>
    <w:rsid w:val="00021880"/>
    <w:rsid w:val="00025480"/>
    <w:rsid w:val="0004175C"/>
    <w:rsid w:val="00041D82"/>
    <w:rsid w:val="00046815"/>
    <w:rsid w:val="00047B2C"/>
    <w:rsid w:val="00050F15"/>
    <w:rsid w:val="00054F1C"/>
    <w:rsid w:val="000609AC"/>
    <w:rsid w:val="000664B8"/>
    <w:rsid w:val="00066BD8"/>
    <w:rsid w:val="00067D38"/>
    <w:rsid w:val="00071461"/>
    <w:rsid w:val="00071FAF"/>
    <w:rsid w:val="0007279E"/>
    <w:rsid w:val="0007616F"/>
    <w:rsid w:val="000800E9"/>
    <w:rsid w:val="000816BC"/>
    <w:rsid w:val="00081EBE"/>
    <w:rsid w:val="00083B20"/>
    <w:rsid w:val="00084432"/>
    <w:rsid w:val="0008794C"/>
    <w:rsid w:val="00087CC7"/>
    <w:rsid w:val="000B0358"/>
    <w:rsid w:val="000B2594"/>
    <w:rsid w:val="000B2917"/>
    <w:rsid w:val="000B7BCE"/>
    <w:rsid w:val="000C28DB"/>
    <w:rsid w:val="000C4C0C"/>
    <w:rsid w:val="000C554A"/>
    <w:rsid w:val="000C756F"/>
    <w:rsid w:val="000D0CDD"/>
    <w:rsid w:val="000D0EE7"/>
    <w:rsid w:val="000D50E0"/>
    <w:rsid w:val="000D6BCA"/>
    <w:rsid w:val="000D78CC"/>
    <w:rsid w:val="000E343C"/>
    <w:rsid w:val="000F5974"/>
    <w:rsid w:val="000F633C"/>
    <w:rsid w:val="00101C70"/>
    <w:rsid w:val="00103702"/>
    <w:rsid w:val="001058E9"/>
    <w:rsid w:val="0011423F"/>
    <w:rsid w:val="00114D08"/>
    <w:rsid w:val="001203BA"/>
    <w:rsid w:val="00120F3E"/>
    <w:rsid w:val="00124E1D"/>
    <w:rsid w:val="00126149"/>
    <w:rsid w:val="00127CDF"/>
    <w:rsid w:val="0013663E"/>
    <w:rsid w:val="001417FF"/>
    <w:rsid w:val="00151565"/>
    <w:rsid w:val="00151D5B"/>
    <w:rsid w:val="0015665A"/>
    <w:rsid w:val="00165E90"/>
    <w:rsid w:val="001669AC"/>
    <w:rsid w:val="00171FD3"/>
    <w:rsid w:val="00172280"/>
    <w:rsid w:val="00175DEE"/>
    <w:rsid w:val="0017768F"/>
    <w:rsid w:val="00181EEF"/>
    <w:rsid w:val="001825D5"/>
    <w:rsid w:val="00185C9F"/>
    <w:rsid w:val="00190A79"/>
    <w:rsid w:val="00193FDA"/>
    <w:rsid w:val="001A0372"/>
    <w:rsid w:val="001A37B0"/>
    <w:rsid w:val="001B13CD"/>
    <w:rsid w:val="001B1F69"/>
    <w:rsid w:val="001C3249"/>
    <w:rsid w:val="001C3441"/>
    <w:rsid w:val="001C4C01"/>
    <w:rsid w:val="001D1876"/>
    <w:rsid w:val="001D2807"/>
    <w:rsid w:val="001D661F"/>
    <w:rsid w:val="001D6C7B"/>
    <w:rsid w:val="001E2E1A"/>
    <w:rsid w:val="001F2A94"/>
    <w:rsid w:val="001F359B"/>
    <w:rsid w:val="001F6A47"/>
    <w:rsid w:val="001F700F"/>
    <w:rsid w:val="001F7092"/>
    <w:rsid w:val="00201BA3"/>
    <w:rsid w:val="00210B3E"/>
    <w:rsid w:val="00211108"/>
    <w:rsid w:val="002154DD"/>
    <w:rsid w:val="00216371"/>
    <w:rsid w:val="00220AA1"/>
    <w:rsid w:val="00237CB0"/>
    <w:rsid w:val="00250580"/>
    <w:rsid w:val="00251780"/>
    <w:rsid w:val="00251E6E"/>
    <w:rsid w:val="00253111"/>
    <w:rsid w:val="00256711"/>
    <w:rsid w:val="00265530"/>
    <w:rsid w:val="00267217"/>
    <w:rsid w:val="00280284"/>
    <w:rsid w:val="0028151C"/>
    <w:rsid w:val="00287CFD"/>
    <w:rsid w:val="00293CFD"/>
    <w:rsid w:val="00295FFE"/>
    <w:rsid w:val="002A1DF8"/>
    <w:rsid w:val="002A54CB"/>
    <w:rsid w:val="002B3534"/>
    <w:rsid w:val="002B35CB"/>
    <w:rsid w:val="002C1069"/>
    <w:rsid w:val="002C39CC"/>
    <w:rsid w:val="002C48B8"/>
    <w:rsid w:val="002D0AB1"/>
    <w:rsid w:val="002D33ED"/>
    <w:rsid w:val="002D3B0E"/>
    <w:rsid w:val="002D4C9C"/>
    <w:rsid w:val="002D666A"/>
    <w:rsid w:val="002D7B94"/>
    <w:rsid w:val="002E0B0B"/>
    <w:rsid w:val="002F11D2"/>
    <w:rsid w:val="002F26B4"/>
    <w:rsid w:val="002F29FC"/>
    <w:rsid w:val="002F54C7"/>
    <w:rsid w:val="00300C48"/>
    <w:rsid w:val="003021F5"/>
    <w:rsid w:val="003103CE"/>
    <w:rsid w:val="003308EB"/>
    <w:rsid w:val="00333C71"/>
    <w:rsid w:val="0033565B"/>
    <w:rsid w:val="00343D79"/>
    <w:rsid w:val="003449F9"/>
    <w:rsid w:val="00344E44"/>
    <w:rsid w:val="00345C92"/>
    <w:rsid w:val="00346DD0"/>
    <w:rsid w:val="0035035B"/>
    <w:rsid w:val="00351A86"/>
    <w:rsid w:val="00353C5E"/>
    <w:rsid w:val="00366809"/>
    <w:rsid w:val="00371E2A"/>
    <w:rsid w:val="003725DA"/>
    <w:rsid w:val="00373BDD"/>
    <w:rsid w:val="00374B7D"/>
    <w:rsid w:val="00397A42"/>
    <w:rsid w:val="003B26CB"/>
    <w:rsid w:val="003B7A57"/>
    <w:rsid w:val="003D071E"/>
    <w:rsid w:val="003D2E51"/>
    <w:rsid w:val="003E3AE3"/>
    <w:rsid w:val="003E6E08"/>
    <w:rsid w:val="003E7BA7"/>
    <w:rsid w:val="003F0DD4"/>
    <w:rsid w:val="003F34F8"/>
    <w:rsid w:val="003F36E7"/>
    <w:rsid w:val="003F3F78"/>
    <w:rsid w:val="003F62E0"/>
    <w:rsid w:val="00402097"/>
    <w:rsid w:val="00420B9F"/>
    <w:rsid w:val="0042445B"/>
    <w:rsid w:val="0042488E"/>
    <w:rsid w:val="004318BC"/>
    <w:rsid w:val="00433A6E"/>
    <w:rsid w:val="00436789"/>
    <w:rsid w:val="004409F4"/>
    <w:rsid w:val="004442E7"/>
    <w:rsid w:val="00445302"/>
    <w:rsid w:val="00451F10"/>
    <w:rsid w:val="0045417A"/>
    <w:rsid w:val="00465EAD"/>
    <w:rsid w:val="00472003"/>
    <w:rsid w:val="00472CD8"/>
    <w:rsid w:val="0048136F"/>
    <w:rsid w:val="004832AB"/>
    <w:rsid w:val="004837DF"/>
    <w:rsid w:val="00483DBB"/>
    <w:rsid w:val="004879C4"/>
    <w:rsid w:val="00490BBC"/>
    <w:rsid w:val="004933AE"/>
    <w:rsid w:val="00493D6E"/>
    <w:rsid w:val="00493F68"/>
    <w:rsid w:val="004943A3"/>
    <w:rsid w:val="004965BF"/>
    <w:rsid w:val="004A07B4"/>
    <w:rsid w:val="004A2BF6"/>
    <w:rsid w:val="004A43F9"/>
    <w:rsid w:val="004A48BC"/>
    <w:rsid w:val="004A490E"/>
    <w:rsid w:val="004B49B2"/>
    <w:rsid w:val="004B5709"/>
    <w:rsid w:val="004B66D6"/>
    <w:rsid w:val="004B6B01"/>
    <w:rsid w:val="004C3385"/>
    <w:rsid w:val="004D0B4A"/>
    <w:rsid w:val="004D3837"/>
    <w:rsid w:val="004D6E69"/>
    <w:rsid w:val="004E426E"/>
    <w:rsid w:val="004F6311"/>
    <w:rsid w:val="004F6E7E"/>
    <w:rsid w:val="005065E3"/>
    <w:rsid w:val="00507D26"/>
    <w:rsid w:val="00510065"/>
    <w:rsid w:val="00513279"/>
    <w:rsid w:val="005138B9"/>
    <w:rsid w:val="0051403A"/>
    <w:rsid w:val="00515065"/>
    <w:rsid w:val="00515AA4"/>
    <w:rsid w:val="00516713"/>
    <w:rsid w:val="00517678"/>
    <w:rsid w:val="0052110C"/>
    <w:rsid w:val="005214D6"/>
    <w:rsid w:val="005247BA"/>
    <w:rsid w:val="0052496E"/>
    <w:rsid w:val="005311A9"/>
    <w:rsid w:val="0053291D"/>
    <w:rsid w:val="00537902"/>
    <w:rsid w:val="0054198D"/>
    <w:rsid w:val="00547E59"/>
    <w:rsid w:val="005529BF"/>
    <w:rsid w:val="005642B0"/>
    <w:rsid w:val="00564FA6"/>
    <w:rsid w:val="00570EC5"/>
    <w:rsid w:val="0057150B"/>
    <w:rsid w:val="0057450E"/>
    <w:rsid w:val="00575042"/>
    <w:rsid w:val="00580476"/>
    <w:rsid w:val="0059108B"/>
    <w:rsid w:val="005B08FC"/>
    <w:rsid w:val="005B3DBD"/>
    <w:rsid w:val="005B43D2"/>
    <w:rsid w:val="005B7081"/>
    <w:rsid w:val="005C2C4D"/>
    <w:rsid w:val="005D02B1"/>
    <w:rsid w:val="005E1870"/>
    <w:rsid w:val="005E4AE8"/>
    <w:rsid w:val="005E689D"/>
    <w:rsid w:val="005E6CA0"/>
    <w:rsid w:val="005F4E6D"/>
    <w:rsid w:val="005F60AD"/>
    <w:rsid w:val="0061553C"/>
    <w:rsid w:val="0062298C"/>
    <w:rsid w:val="00622BAD"/>
    <w:rsid w:val="00626AF8"/>
    <w:rsid w:val="00633AB1"/>
    <w:rsid w:val="006441E6"/>
    <w:rsid w:val="0065277B"/>
    <w:rsid w:val="006538D5"/>
    <w:rsid w:val="0066728A"/>
    <w:rsid w:val="006676F9"/>
    <w:rsid w:val="006743E7"/>
    <w:rsid w:val="00676D04"/>
    <w:rsid w:val="0068588C"/>
    <w:rsid w:val="0069001D"/>
    <w:rsid w:val="00693FC2"/>
    <w:rsid w:val="006A5645"/>
    <w:rsid w:val="006A6C9D"/>
    <w:rsid w:val="006B4E1E"/>
    <w:rsid w:val="006C1A60"/>
    <w:rsid w:val="006C390E"/>
    <w:rsid w:val="006C4F72"/>
    <w:rsid w:val="006C7010"/>
    <w:rsid w:val="006D1575"/>
    <w:rsid w:val="006D4BBF"/>
    <w:rsid w:val="006D5233"/>
    <w:rsid w:val="006D6CCD"/>
    <w:rsid w:val="006D6DF7"/>
    <w:rsid w:val="006F0893"/>
    <w:rsid w:val="006F1674"/>
    <w:rsid w:val="006F1C57"/>
    <w:rsid w:val="006F447C"/>
    <w:rsid w:val="00700766"/>
    <w:rsid w:val="007041C6"/>
    <w:rsid w:val="00704576"/>
    <w:rsid w:val="00705AD2"/>
    <w:rsid w:val="00710F7A"/>
    <w:rsid w:val="00711DFB"/>
    <w:rsid w:val="00716E03"/>
    <w:rsid w:val="0072228A"/>
    <w:rsid w:val="0072775A"/>
    <w:rsid w:val="00727AB4"/>
    <w:rsid w:val="0073489D"/>
    <w:rsid w:val="0073708D"/>
    <w:rsid w:val="00740553"/>
    <w:rsid w:val="0074397A"/>
    <w:rsid w:val="00743D47"/>
    <w:rsid w:val="00752AC6"/>
    <w:rsid w:val="0075476C"/>
    <w:rsid w:val="00765880"/>
    <w:rsid w:val="00765A19"/>
    <w:rsid w:val="00774F71"/>
    <w:rsid w:val="0077575B"/>
    <w:rsid w:val="00775D7D"/>
    <w:rsid w:val="007763DD"/>
    <w:rsid w:val="0077678F"/>
    <w:rsid w:val="007835A5"/>
    <w:rsid w:val="007848EE"/>
    <w:rsid w:val="007875CB"/>
    <w:rsid w:val="007955F2"/>
    <w:rsid w:val="007978A3"/>
    <w:rsid w:val="007A099B"/>
    <w:rsid w:val="007A454B"/>
    <w:rsid w:val="007B00FB"/>
    <w:rsid w:val="007B07ED"/>
    <w:rsid w:val="007B0A23"/>
    <w:rsid w:val="007B1A96"/>
    <w:rsid w:val="007C31DF"/>
    <w:rsid w:val="007C5FFC"/>
    <w:rsid w:val="007D5802"/>
    <w:rsid w:val="007E6A47"/>
    <w:rsid w:val="007E7B27"/>
    <w:rsid w:val="007F0BA0"/>
    <w:rsid w:val="007F3EB3"/>
    <w:rsid w:val="007F5998"/>
    <w:rsid w:val="00810404"/>
    <w:rsid w:val="00814BDF"/>
    <w:rsid w:val="00815791"/>
    <w:rsid w:val="00817484"/>
    <w:rsid w:val="0082500C"/>
    <w:rsid w:val="00827035"/>
    <w:rsid w:val="00833B2F"/>
    <w:rsid w:val="00834840"/>
    <w:rsid w:val="008404EB"/>
    <w:rsid w:val="00840994"/>
    <w:rsid w:val="00842FD5"/>
    <w:rsid w:val="008434B1"/>
    <w:rsid w:val="00843C1F"/>
    <w:rsid w:val="00847176"/>
    <w:rsid w:val="00855141"/>
    <w:rsid w:val="008554B0"/>
    <w:rsid w:val="00856456"/>
    <w:rsid w:val="00857E85"/>
    <w:rsid w:val="00861EC3"/>
    <w:rsid w:val="008734B6"/>
    <w:rsid w:val="00873C94"/>
    <w:rsid w:val="00874B8A"/>
    <w:rsid w:val="008759D7"/>
    <w:rsid w:val="00895EB1"/>
    <w:rsid w:val="00897FBB"/>
    <w:rsid w:val="008A448D"/>
    <w:rsid w:val="008B5640"/>
    <w:rsid w:val="008B5D5F"/>
    <w:rsid w:val="008C39AC"/>
    <w:rsid w:val="008C7363"/>
    <w:rsid w:val="008D0131"/>
    <w:rsid w:val="008D3FB9"/>
    <w:rsid w:val="008D6019"/>
    <w:rsid w:val="008E0D32"/>
    <w:rsid w:val="008E1B7D"/>
    <w:rsid w:val="008E2B45"/>
    <w:rsid w:val="008E32AB"/>
    <w:rsid w:val="008E389C"/>
    <w:rsid w:val="008E455B"/>
    <w:rsid w:val="008E5275"/>
    <w:rsid w:val="008F0BF2"/>
    <w:rsid w:val="008F7D20"/>
    <w:rsid w:val="009003F2"/>
    <w:rsid w:val="00902683"/>
    <w:rsid w:val="00902E7D"/>
    <w:rsid w:val="009039B9"/>
    <w:rsid w:val="009136F3"/>
    <w:rsid w:val="00920BF2"/>
    <w:rsid w:val="00922232"/>
    <w:rsid w:val="00924819"/>
    <w:rsid w:val="00924B3A"/>
    <w:rsid w:val="009304B0"/>
    <w:rsid w:val="00933BE5"/>
    <w:rsid w:val="009366D4"/>
    <w:rsid w:val="00945D2E"/>
    <w:rsid w:val="00946D58"/>
    <w:rsid w:val="00946E54"/>
    <w:rsid w:val="00950EB4"/>
    <w:rsid w:val="00965AE2"/>
    <w:rsid w:val="00970867"/>
    <w:rsid w:val="00980FBD"/>
    <w:rsid w:val="009858D4"/>
    <w:rsid w:val="009859CE"/>
    <w:rsid w:val="00985DDD"/>
    <w:rsid w:val="00986C92"/>
    <w:rsid w:val="0099129B"/>
    <w:rsid w:val="00992F48"/>
    <w:rsid w:val="009A1F14"/>
    <w:rsid w:val="009B47AC"/>
    <w:rsid w:val="009B6D1D"/>
    <w:rsid w:val="009C0468"/>
    <w:rsid w:val="009C0865"/>
    <w:rsid w:val="009C2BB6"/>
    <w:rsid w:val="009C5D9A"/>
    <w:rsid w:val="009D27BE"/>
    <w:rsid w:val="009D3A31"/>
    <w:rsid w:val="009D5AC7"/>
    <w:rsid w:val="009E2EFB"/>
    <w:rsid w:val="009E468D"/>
    <w:rsid w:val="009E4C93"/>
    <w:rsid w:val="009E56CD"/>
    <w:rsid w:val="009E6BAC"/>
    <w:rsid w:val="009F2877"/>
    <w:rsid w:val="009F2982"/>
    <w:rsid w:val="009F55B8"/>
    <w:rsid w:val="009F6535"/>
    <w:rsid w:val="009F79E9"/>
    <w:rsid w:val="00A01986"/>
    <w:rsid w:val="00A062C7"/>
    <w:rsid w:val="00A06998"/>
    <w:rsid w:val="00A13E34"/>
    <w:rsid w:val="00A222EC"/>
    <w:rsid w:val="00A231E5"/>
    <w:rsid w:val="00A27EC6"/>
    <w:rsid w:val="00A308DE"/>
    <w:rsid w:val="00A33FEE"/>
    <w:rsid w:val="00A34B7A"/>
    <w:rsid w:val="00A3619C"/>
    <w:rsid w:val="00A43AA2"/>
    <w:rsid w:val="00A516A6"/>
    <w:rsid w:val="00A5602A"/>
    <w:rsid w:val="00A567B2"/>
    <w:rsid w:val="00A66053"/>
    <w:rsid w:val="00A67E4F"/>
    <w:rsid w:val="00A70686"/>
    <w:rsid w:val="00A726DD"/>
    <w:rsid w:val="00A7417A"/>
    <w:rsid w:val="00A80A24"/>
    <w:rsid w:val="00A863AA"/>
    <w:rsid w:val="00A977A9"/>
    <w:rsid w:val="00A97ADA"/>
    <w:rsid w:val="00AA4533"/>
    <w:rsid w:val="00AB01DE"/>
    <w:rsid w:val="00AC2753"/>
    <w:rsid w:val="00AC4126"/>
    <w:rsid w:val="00AC7B5A"/>
    <w:rsid w:val="00AD1547"/>
    <w:rsid w:val="00AE0A95"/>
    <w:rsid w:val="00AF1329"/>
    <w:rsid w:val="00AF6EAE"/>
    <w:rsid w:val="00AF7097"/>
    <w:rsid w:val="00AF7230"/>
    <w:rsid w:val="00B031F9"/>
    <w:rsid w:val="00B13474"/>
    <w:rsid w:val="00B1433E"/>
    <w:rsid w:val="00B14375"/>
    <w:rsid w:val="00B161CC"/>
    <w:rsid w:val="00B21820"/>
    <w:rsid w:val="00B32364"/>
    <w:rsid w:val="00B37C4C"/>
    <w:rsid w:val="00B43DB0"/>
    <w:rsid w:val="00B44577"/>
    <w:rsid w:val="00B45426"/>
    <w:rsid w:val="00B45DAC"/>
    <w:rsid w:val="00B46A6C"/>
    <w:rsid w:val="00B50AA9"/>
    <w:rsid w:val="00B54971"/>
    <w:rsid w:val="00B558B1"/>
    <w:rsid w:val="00B5720C"/>
    <w:rsid w:val="00B628B5"/>
    <w:rsid w:val="00B639C5"/>
    <w:rsid w:val="00B73CCB"/>
    <w:rsid w:val="00B74476"/>
    <w:rsid w:val="00B75642"/>
    <w:rsid w:val="00B81798"/>
    <w:rsid w:val="00B85FD9"/>
    <w:rsid w:val="00B9061D"/>
    <w:rsid w:val="00B90D88"/>
    <w:rsid w:val="00B96EAD"/>
    <w:rsid w:val="00B97311"/>
    <w:rsid w:val="00BA5031"/>
    <w:rsid w:val="00BC7FA7"/>
    <w:rsid w:val="00BD4B81"/>
    <w:rsid w:val="00BE2E18"/>
    <w:rsid w:val="00BF7552"/>
    <w:rsid w:val="00C16C3C"/>
    <w:rsid w:val="00C17FC4"/>
    <w:rsid w:val="00C213CB"/>
    <w:rsid w:val="00C21840"/>
    <w:rsid w:val="00C30E6F"/>
    <w:rsid w:val="00C360FA"/>
    <w:rsid w:val="00C44288"/>
    <w:rsid w:val="00C470B6"/>
    <w:rsid w:val="00C4744C"/>
    <w:rsid w:val="00C51C5D"/>
    <w:rsid w:val="00C528B6"/>
    <w:rsid w:val="00C53216"/>
    <w:rsid w:val="00C5778C"/>
    <w:rsid w:val="00C57ADB"/>
    <w:rsid w:val="00C612AF"/>
    <w:rsid w:val="00C627B5"/>
    <w:rsid w:val="00C63332"/>
    <w:rsid w:val="00C647A3"/>
    <w:rsid w:val="00C658AA"/>
    <w:rsid w:val="00C65D2F"/>
    <w:rsid w:val="00C74B46"/>
    <w:rsid w:val="00C770E6"/>
    <w:rsid w:val="00C86CC2"/>
    <w:rsid w:val="00C90F5B"/>
    <w:rsid w:val="00C9338D"/>
    <w:rsid w:val="00CA5293"/>
    <w:rsid w:val="00CB0AC8"/>
    <w:rsid w:val="00CB0C2E"/>
    <w:rsid w:val="00CB392B"/>
    <w:rsid w:val="00CB714E"/>
    <w:rsid w:val="00CC70CB"/>
    <w:rsid w:val="00CD3067"/>
    <w:rsid w:val="00CD3771"/>
    <w:rsid w:val="00CD5ABC"/>
    <w:rsid w:val="00CD6DFC"/>
    <w:rsid w:val="00CD76BD"/>
    <w:rsid w:val="00CE01B2"/>
    <w:rsid w:val="00CE0F7D"/>
    <w:rsid w:val="00CF11B6"/>
    <w:rsid w:val="00D02154"/>
    <w:rsid w:val="00D17094"/>
    <w:rsid w:val="00D2510B"/>
    <w:rsid w:val="00D25B6B"/>
    <w:rsid w:val="00D31716"/>
    <w:rsid w:val="00D33A24"/>
    <w:rsid w:val="00D34C89"/>
    <w:rsid w:val="00D41A51"/>
    <w:rsid w:val="00D41BFC"/>
    <w:rsid w:val="00D47586"/>
    <w:rsid w:val="00D56299"/>
    <w:rsid w:val="00D62C10"/>
    <w:rsid w:val="00D633BE"/>
    <w:rsid w:val="00D8048B"/>
    <w:rsid w:val="00D83B1B"/>
    <w:rsid w:val="00D84E33"/>
    <w:rsid w:val="00D85C4A"/>
    <w:rsid w:val="00D85E13"/>
    <w:rsid w:val="00D970C6"/>
    <w:rsid w:val="00DA3856"/>
    <w:rsid w:val="00DB425E"/>
    <w:rsid w:val="00DB4C49"/>
    <w:rsid w:val="00DC23CE"/>
    <w:rsid w:val="00DC29A1"/>
    <w:rsid w:val="00DD0A2E"/>
    <w:rsid w:val="00DD0DB0"/>
    <w:rsid w:val="00DD36BE"/>
    <w:rsid w:val="00DD39FB"/>
    <w:rsid w:val="00DD6716"/>
    <w:rsid w:val="00DD70D3"/>
    <w:rsid w:val="00DF0177"/>
    <w:rsid w:val="00E01019"/>
    <w:rsid w:val="00E046C8"/>
    <w:rsid w:val="00E10097"/>
    <w:rsid w:val="00E1077E"/>
    <w:rsid w:val="00E11BB7"/>
    <w:rsid w:val="00E167E8"/>
    <w:rsid w:val="00E2433C"/>
    <w:rsid w:val="00E25580"/>
    <w:rsid w:val="00E32303"/>
    <w:rsid w:val="00E325B5"/>
    <w:rsid w:val="00E3580F"/>
    <w:rsid w:val="00E36D8E"/>
    <w:rsid w:val="00E371EB"/>
    <w:rsid w:val="00E413F5"/>
    <w:rsid w:val="00E45F48"/>
    <w:rsid w:val="00E52E52"/>
    <w:rsid w:val="00E543F0"/>
    <w:rsid w:val="00E56947"/>
    <w:rsid w:val="00E6177A"/>
    <w:rsid w:val="00E64D6A"/>
    <w:rsid w:val="00E72354"/>
    <w:rsid w:val="00E90694"/>
    <w:rsid w:val="00E92E3C"/>
    <w:rsid w:val="00E9652E"/>
    <w:rsid w:val="00E97251"/>
    <w:rsid w:val="00E97A74"/>
    <w:rsid w:val="00EA0F37"/>
    <w:rsid w:val="00EA1155"/>
    <w:rsid w:val="00EA2751"/>
    <w:rsid w:val="00EA538D"/>
    <w:rsid w:val="00EA7190"/>
    <w:rsid w:val="00EB373C"/>
    <w:rsid w:val="00EB767E"/>
    <w:rsid w:val="00EC0533"/>
    <w:rsid w:val="00ED016F"/>
    <w:rsid w:val="00ED0F2D"/>
    <w:rsid w:val="00ED5163"/>
    <w:rsid w:val="00EF3459"/>
    <w:rsid w:val="00F0540C"/>
    <w:rsid w:val="00F224F3"/>
    <w:rsid w:val="00F34446"/>
    <w:rsid w:val="00F372CC"/>
    <w:rsid w:val="00F42575"/>
    <w:rsid w:val="00F448D2"/>
    <w:rsid w:val="00F53EAD"/>
    <w:rsid w:val="00F56FA3"/>
    <w:rsid w:val="00F5701D"/>
    <w:rsid w:val="00F63DA9"/>
    <w:rsid w:val="00F83B68"/>
    <w:rsid w:val="00F8725C"/>
    <w:rsid w:val="00F921D1"/>
    <w:rsid w:val="00F92839"/>
    <w:rsid w:val="00F94F67"/>
    <w:rsid w:val="00FA4B98"/>
    <w:rsid w:val="00FB1BB1"/>
    <w:rsid w:val="00FB2D78"/>
    <w:rsid w:val="00FC1939"/>
    <w:rsid w:val="00FC521C"/>
    <w:rsid w:val="00FC5935"/>
    <w:rsid w:val="00FD0F8A"/>
    <w:rsid w:val="00FD544D"/>
    <w:rsid w:val="00FD7ABC"/>
    <w:rsid w:val="00FE6316"/>
    <w:rsid w:val="00FE6998"/>
    <w:rsid w:val="00FF0422"/>
    <w:rsid w:val="00FF6779"/>
    <w:rsid w:val="00FF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F5821-6CA7-46CE-A227-B95ED46E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BA"/>
    <w:pPr>
      <w:ind w:left="720"/>
      <w:contextualSpacing/>
    </w:pPr>
  </w:style>
  <w:style w:type="paragraph" w:styleId="Header">
    <w:name w:val="header"/>
    <w:basedOn w:val="Normal"/>
    <w:link w:val="HeaderChar"/>
    <w:uiPriority w:val="99"/>
    <w:unhideWhenUsed/>
    <w:rsid w:val="00E72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354"/>
  </w:style>
  <w:style w:type="paragraph" w:styleId="Footer">
    <w:name w:val="footer"/>
    <w:basedOn w:val="Normal"/>
    <w:link w:val="FooterChar"/>
    <w:unhideWhenUsed/>
    <w:rsid w:val="00E7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354"/>
  </w:style>
  <w:style w:type="paragraph" w:styleId="BalloonText">
    <w:name w:val="Balloon Text"/>
    <w:basedOn w:val="Normal"/>
    <w:link w:val="BalloonTextChar"/>
    <w:uiPriority w:val="99"/>
    <w:semiHidden/>
    <w:unhideWhenUsed/>
    <w:rsid w:val="00E7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354"/>
    <w:rPr>
      <w:rFonts w:ascii="Segoe UI" w:hAnsi="Segoe UI" w:cs="Segoe UI"/>
      <w:sz w:val="18"/>
      <w:szCs w:val="18"/>
    </w:rPr>
  </w:style>
  <w:style w:type="paragraph" w:styleId="FootnoteText">
    <w:name w:val="footnote text"/>
    <w:basedOn w:val="Normal"/>
    <w:link w:val="FootnoteTextChar"/>
    <w:uiPriority w:val="99"/>
    <w:semiHidden/>
    <w:unhideWhenUsed/>
    <w:rsid w:val="00237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CB0"/>
    <w:rPr>
      <w:sz w:val="20"/>
      <w:szCs w:val="20"/>
    </w:rPr>
  </w:style>
  <w:style w:type="character" w:styleId="FootnoteReference">
    <w:name w:val="footnote reference"/>
    <w:basedOn w:val="DefaultParagraphFont"/>
    <w:uiPriority w:val="99"/>
    <w:semiHidden/>
    <w:unhideWhenUsed/>
    <w:rsid w:val="00237CB0"/>
    <w:rPr>
      <w:vertAlign w:val="superscript"/>
    </w:rPr>
  </w:style>
  <w:style w:type="paragraph" w:styleId="BodyTextIndent3">
    <w:name w:val="Body Text Indent 3"/>
    <w:basedOn w:val="Normal"/>
    <w:link w:val="BodyTextIndent3Char"/>
    <w:rsid w:val="001F7092"/>
    <w:pPr>
      <w:tabs>
        <w:tab w:val="left" w:pos="2160"/>
      </w:tabs>
      <w:spacing w:before="240" w:after="0" w:line="240" w:lineRule="auto"/>
      <w:ind w:left="2160" w:hanging="2160"/>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1F7092"/>
    <w:rPr>
      <w:rFonts w:ascii="Arial" w:eastAsia="Times New Roman" w:hAnsi="Arial" w:cs="Times New Roman"/>
      <w:sz w:val="24"/>
      <w:szCs w:val="20"/>
    </w:rPr>
  </w:style>
  <w:style w:type="paragraph" w:styleId="BodyText">
    <w:name w:val="Body Text"/>
    <w:basedOn w:val="Normal"/>
    <w:link w:val="BodyTextChar"/>
    <w:rsid w:val="001F7092"/>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F7092"/>
    <w:rPr>
      <w:rFonts w:ascii="Arial" w:eastAsia="Times New Roman" w:hAnsi="Arial" w:cs="Times New Roman"/>
      <w:sz w:val="24"/>
      <w:szCs w:val="20"/>
    </w:rPr>
  </w:style>
  <w:style w:type="paragraph" w:styleId="NoSpacing">
    <w:name w:val="No Spacing"/>
    <w:uiPriority w:val="1"/>
    <w:qFormat/>
    <w:rsid w:val="002D33ED"/>
    <w:pPr>
      <w:spacing w:after="0" w:line="240" w:lineRule="auto"/>
    </w:pPr>
  </w:style>
  <w:style w:type="paragraph" w:styleId="Quote">
    <w:name w:val="Quote"/>
    <w:basedOn w:val="Normal"/>
    <w:next w:val="Normal"/>
    <w:link w:val="QuoteChar"/>
    <w:uiPriority w:val="29"/>
    <w:qFormat/>
    <w:rsid w:val="002D33E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3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1862">
      <w:bodyDiv w:val="1"/>
      <w:marLeft w:val="0"/>
      <w:marRight w:val="0"/>
      <w:marTop w:val="0"/>
      <w:marBottom w:val="0"/>
      <w:divBdr>
        <w:top w:val="none" w:sz="0" w:space="0" w:color="auto"/>
        <w:left w:val="none" w:sz="0" w:space="0" w:color="auto"/>
        <w:bottom w:val="none" w:sz="0" w:space="0" w:color="auto"/>
        <w:right w:val="none" w:sz="0" w:space="0" w:color="auto"/>
      </w:divBdr>
    </w:div>
    <w:div w:id="819231002">
      <w:bodyDiv w:val="1"/>
      <w:marLeft w:val="0"/>
      <w:marRight w:val="0"/>
      <w:marTop w:val="0"/>
      <w:marBottom w:val="0"/>
      <w:divBdr>
        <w:top w:val="none" w:sz="0" w:space="0" w:color="auto"/>
        <w:left w:val="none" w:sz="0" w:space="0" w:color="auto"/>
        <w:bottom w:val="none" w:sz="0" w:space="0" w:color="auto"/>
        <w:right w:val="none" w:sz="0" w:space="0" w:color="auto"/>
      </w:divBdr>
    </w:div>
    <w:div w:id="1342392017">
      <w:bodyDiv w:val="1"/>
      <w:marLeft w:val="0"/>
      <w:marRight w:val="0"/>
      <w:marTop w:val="0"/>
      <w:marBottom w:val="0"/>
      <w:divBdr>
        <w:top w:val="none" w:sz="0" w:space="0" w:color="auto"/>
        <w:left w:val="none" w:sz="0" w:space="0" w:color="auto"/>
        <w:bottom w:val="none" w:sz="0" w:space="0" w:color="auto"/>
        <w:right w:val="none" w:sz="0" w:space="0" w:color="auto"/>
      </w:divBdr>
    </w:div>
    <w:div w:id="15224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0FE9-FEE6-48CD-99CA-10C17560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8419</Words>
  <Characters>47991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3</cp:revision>
  <cp:lastPrinted>2020-11-13T13:47:00Z</cp:lastPrinted>
  <dcterms:created xsi:type="dcterms:W3CDTF">2021-04-09T13:34:00Z</dcterms:created>
  <dcterms:modified xsi:type="dcterms:W3CDTF">2021-04-09T13:39:00Z</dcterms:modified>
</cp:coreProperties>
</file>